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59" w:rsidRDefault="00CB6759" w:rsidP="0004527D">
      <w:pPr>
        <w:spacing w:line="460" w:lineRule="exact"/>
        <w:ind w:firstLineChars="196" w:firstLine="627"/>
        <w:rPr>
          <w:rFonts w:ascii="黑体" w:eastAsia="黑体" w:hAnsi="黑体"/>
          <w:sz w:val="32"/>
          <w:szCs w:val="32"/>
        </w:rPr>
      </w:pPr>
      <w:bookmarkStart w:id="0" w:name="_Toc94346054"/>
      <w:bookmarkStart w:id="1" w:name="_Toc101167274"/>
    </w:p>
    <w:p w:rsidR="005E6C3A" w:rsidRPr="00604C7A" w:rsidRDefault="00604C7A" w:rsidP="004051CA">
      <w:pPr>
        <w:spacing w:line="460" w:lineRule="exact"/>
        <w:jc w:val="center"/>
        <w:rPr>
          <w:rFonts w:ascii="仿宋_GB2312" w:eastAsia="仿宋_GB2312" w:hAnsi="宋体"/>
          <w:b/>
          <w:bCs/>
          <w:spacing w:val="-20"/>
          <w:sz w:val="36"/>
          <w:szCs w:val="36"/>
        </w:rPr>
      </w:pPr>
      <w:r w:rsidRPr="00604C7A">
        <w:rPr>
          <w:rFonts w:ascii="仿宋_GB2312" w:eastAsia="仿宋_GB2312" w:hAnsi="宋体" w:hint="eastAsia"/>
          <w:b/>
          <w:bCs/>
          <w:spacing w:val="-20"/>
          <w:sz w:val="36"/>
          <w:szCs w:val="36"/>
        </w:rPr>
        <w:t>青浦</w:t>
      </w:r>
      <w:r w:rsidR="004051CA">
        <w:rPr>
          <w:rFonts w:ascii="仿宋_GB2312" w:eastAsia="仿宋_GB2312" w:hAnsi="宋体" w:hint="eastAsia"/>
          <w:b/>
          <w:bCs/>
          <w:spacing w:val="-20"/>
          <w:sz w:val="36"/>
          <w:szCs w:val="36"/>
        </w:rPr>
        <w:t>区新</w:t>
      </w:r>
      <w:r w:rsidR="004051CA">
        <w:rPr>
          <w:rFonts w:ascii="仿宋_GB2312" w:eastAsia="仿宋_GB2312" w:hAnsi="宋体"/>
          <w:b/>
          <w:bCs/>
          <w:spacing w:val="-20"/>
          <w:sz w:val="36"/>
          <w:szCs w:val="36"/>
        </w:rPr>
        <w:t>技术新课堂应用评比</w:t>
      </w:r>
      <w:r w:rsidR="005E6C3A" w:rsidRPr="00604C7A">
        <w:rPr>
          <w:rFonts w:ascii="仿宋_GB2312" w:eastAsia="仿宋_GB2312" w:hAnsi="宋体" w:hint="eastAsia"/>
          <w:b/>
          <w:bCs/>
          <w:spacing w:val="-20"/>
          <w:sz w:val="36"/>
          <w:szCs w:val="36"/>
        </w:rPr>
        <w:t>活动</w:t>
      </w:r>
      <w:r w:rsidR="005E6C3A" w:rsidRPr="00604C7A">
        <w:rPr>
          <w:rFonts w:ascii="仿宋_GB2312" w:eastAsia="仿宋_GB2312" w:hAnsi="宋体"/>
          <w:b/>
          <w:bCs/>
          <w:spacing w:val="-20"/>
          <w:sz w:val="36"/>
          <w:szCs w:val="36"/>
        </w:rPr>
        <w:t>方案</w:t>
      </w:r>
    </w:p>
    <w:p w:rsidR="00DC2972" w:rsidRDefault="00DC2972" w:rsidP="005E6C3A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</w:p>
    <w:p w:rsidR="005E6C3A" w:rsidRDefault="005E6C3A" w:rsidP="0004527D">
      <w:pPr>
        <w:spacing w:line="460" w:lineRule="exact"/>
        <w:ind w:firstLineChars="196" w:firstLine="627"/>
        <w:rPr>
          <w:rFonts w:ascii="黑体" w:eastAsia="黑体" w:hAnsi="黑体"/>
          <w:sz w:val="32"/>
          <w:szCs w:val="32"/>
        </w:rPr>
      </w:pPr>
    </w:p>
    <w:p w:rsidR="00DB0483" w:rsidRPr="000557B5" w:rsidRDefault="00DB0483" w:rsidP="0004527D">
      <w:pPr>
        <w:spacing w:line="4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0557B5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活动目标</w:t>
      </w:r>
    </w:p>
    <w:p w:rsidR="009E70A7" w:rsidRDefault="00CE392E" w:rsidP="0004527D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56897">
        <w:rPr>
          <w:rFonts w:ascii="仿宋_GB2312" w:eastAsia="仿宋_GB2312" w:hint="eastAsia"/>
          <w:sz w:val="28"/>
          <w:szCs w:val="28"/>
        </w:rPr>
        <w:t>根据上海市教育综合改革要求，构建支撑教学管理深度变革的信息化环境，深化中小学信息化教学应用与交流，通过应用驱动和机制创新，在提升教师信息化素养的基础上，激发广大教师的教育智慧，不断生成和共享优质资源，推进信息技术与学科教学的融合创新。结合</w:t>
      </w:r>
      <w:r w:rsidR="00DB0483" w:rsidRPr="00856897">
        <w:rPr>
          <w:rFonts w:ascii="仿宋_GB2312" w:eastAsia="仿宋_GB2312" w:hint="eastAsia"/>
          <w:sz w:val="28"/>
          <w:szCs w:val="28"/>
        </w:rPr>
        <w:t>国家</w:t>
      </w:r>
      <w:r w:rsidR="009E70A7" w:rsidRPr="00856897">
        <w:rPr>
          <w:rFonts w:ascii="仿宋_GB2312" w:eastAsia="仿宋_GB2312" w:hint="eastAsia"/>
          <w:sz w:val="28"/>
          <w:szCs w:val="28"/>
        </w:rPr>
        <w:t>《</w:t>
      </w:r>
      <w:r w:rsidR="009E70A7" w:rsidRPr="00856897">
        <w:rPr>
          <w:rFonts w:ascii="仿宋_GB2312" w:eastAsia="仿宋_GB2312"/>
          <w:sz w:val="28"/>
          <w:szCs w:val="28"/>
        </w:rPr>
        <w:t>教育信息化</w:t>
      </w:r>
      <w:r w:rsidR="009E70A7" w:rsidRPr="00856897">
        <w:rPr>
          <w:rFonts w:ascii="仿宋_GB2312" w:eastAsia="仿宋_GB2312"/>
          <w:sz w:val="28"/>
          <w:szCs w:val="28"/>
        </w:rPr>
        <w:t>“</w:t>
      </w:r>
      <w:r w:rsidR="009E70A7" w:rsidRPr="00856897">
        <w:rPr>
          <w:rFonts w:ascii="仿宋_GB2312" w:eastAsia="仿宋_GB2312"/>
          <w:sz w:val="28"/>
          <w:szCs w:val="28"/>
        </w:rPr>
        <w:t>十三五</w:t>
      </w:r>
      <w:r w:rsidR="009E70A7" w:rsidRPr="00856897">
        <w:rPr>
          <w:rFonts w:ascii="仿宋_GB2312" w:eastAsia="仿宋_GB2312"/>
          <w:sz w:val="28"/>
          <w:szCs w:val="28"/>
        </w:rPr>
        <w:t>”</w:t>
      </w:r>
      <w:r w:rsidR="009E70A7" w:rsidRPr="00856897">
        <w:rPr>
          <w:rFonts w:ascii="仿宋_GB2312" w:eastAsia="仿宋_GB2312"/>
          <w:sz w:val="28"/>
          <w:szCs w:val="28"/>
        </w:rPr>
        <w:t>规划</w:t>
      </w:r>
      <w:r w:rsidR="009E70A7" w:rsidRPr="00856897">
        <w:rPr>
          <w:rFonts w:ascii="仿宋_GB2312" w:eastAsia="仿宋_GB2312" w:hint="eastAsia"/>
          <w:sz w:val="28"/>
          <w:szCs w:val="28"/>
        </w:rPr>
        <w:t>》要求，</w:t>
      </w:r>
      <w:r w:rsidR="00E505C5" w:rsidRPr="00856897">
        <w:rPr>
          <w:rFonts w:ascii="仿宋_GB2312" w:eastAsia="仿宋_GB2312" w:hint="eastAsia"/>
          <w:sz w:val="28"/>
          <w:szCs w:val="28"/>
        </w:rPr>
        <w:t>通过</w:t>
      </w:r>
      <w:r w:rsidR="009E70A7" w:rsidRPr="00856897">
        <w:rPr>
          <w:rFonts w:ascii="仿宋_GB2312" w:eastAsia="仿宋_GB2312" w:hint="eastAsia"/>
          <w:sz w:val="28"/>
          <w:szCs w:val="28"/>
        </w:rPr>
        <w:t>举办“</w:t>
      </w:r>
      <w:r w:rsidR="004051CA" w:rsidRPr="004051CA">
        <w:rPr>
          <w:rFonts w:ascii="仿宋_GB2312" w:eastAsia="仿宋_GB2312" w:hint="eastAsia"/>
          <w:sz w:val="28"/>
          <w:szCs w:val="28"/>
        </w:rPr>
        <w:t>青浦区新技术新课堂应用评比活动</w:t>
      </w:r>
      <w:r w:rsidR="009E70A7" w:rsidRPr="00856897">
        <w:rPr>
          <w:rFonts w:ascii="仿宋_GB2312" w:eastAsia="仿宋_GB2312" w:hint="eastAsia"/>
          <w:sz w:val="28"/>
          <w:szCs w:val="28"/>
        </w:rPr>
        <w:t>”</w:t>
      </w:r>
      <w:r w:rsidR="00E505C5" w:rsidRPr="00856897">
        <w:rPr>
          <w:rFonts w:ascii="仿宋_GB2312" w:eastAsia="仿宋_GB2312" w:hint="eastAsia"/>
          <w:sz w:val="28"/>
          <w:szCs w:val="28"/>
        </w:rPr>
        <w:t>，达</w:t>
      </w:r>
      <w:r w:rsidR="00D174FB" w:rsidRPr="00856897">
        <w:rPr>
          <w:rFonts w:ascii="仿宋_GB2312" w:eastAsia="仿宋_GB2312" w:hint="eastAsia"/>
          <w:sz w:val="28"/>
          <w:szCs w:val="28"/>
        </w:rPr>
        <w:t>成</w:t>
      </w:r>
      <w:r w:rsidR="00E505C5" w:rsidRPr="00856897">
        <w:rPr>
          <w:rFonts w:ascii="仿宋_GB2312" w:eastAsia="仿宋_GB2312" w:hint="eastAsia"/>
          <w:sz w:val="28"/>
          <w:szCs w:val="28"/>
        </w:rPr>
        <w:t>以下目标：</w:t>
      </w:r>
    </w:p>
    <w:p w:rsidR="00E505C5" w:rsidRPr="00856897" w:rsidRDefault="00E505C5" w:rsidP="0004527D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56897">
        <w:rPr>
          <w:rFonts w:ascii="仿宋_GB2312" w:eastAsia="仿宋_GB2312" w:hint="eastAsia"/>
          <w:sz w:val="28"/>
          <w:szCs w:val="28"/>
        </w:rPr>
        <w:t>1.</w:t>
      </w:r>
      <w:r w:rsidR="00DC2972" w:rsidRPr="00DC2972">
        <w:rPr>
          <w:rFonts w:ascii="仿宋_GB2312" w:eastAsia="仿宋_GB2312" w:hint="eastAsia"/>
          <w:sz w:val="28"/>
          <w:szCs w:val="28"/>
        </w:rPr>
        <w:t xml:space="preserve"> </w:t>
      </w:r>
      <w:r w:rsidR="00DC2972">
        <w:rPr>
          <w:rFonts w:ascii="仿宋_GB2312" w:eastAsia="仿宋_GB2312" w:hint="eastAsia"/>
          <w:sz w:val="28"/>
          <w:szCs w:val="28"/>
        </w:rPr>
        <w:t>表彰</w:t>
      </w:r>
      <w:r w:rsidR="00DC2972" w:rsidRPr="00856897">
        <w:rPr>
          <w:rFonts w:ascii="仿宋_GB2312" w:eastAsia="仿宋_GB2312" w:hint="eastAsia"/>
          <w:sz w:val="28"/>
          <w:szCs w:val="28"/>
        </w:rPr>
        <w:t>一</w:t>
      </w:r>
      <w:r w:rsidR="00DC2972">
        <w:rPr>
          <w:rFonts w:ascii="仿宋_GB2312" w:eastAsia="仿宋_GB2312" w:hint="eastAsia"/>
          <w:sz w:val="28"/>
          <w:szCs w:val="28"/>
        </w:rPr>
        <w:t>批善于制作</w:t>
      </w:r>
      <w:r w:rsidR="00DC2972" w:rsidRPr="00856897">
        <w:rPr>
          <w:rFonts w:ascii="仿宋_GB2312" w:eastAsia="仿宋_GB2312" w:hint="eastAsia"/>
          <w:sz w:val="28"/>
          <w:szCs w:val="28"/>
        </w:rPr>
        <w:t>优质教育资源</w:t>
      </w:r>
      <w:r w:rsidR="00DC2972">
        <w:rPr>
          <w:rFonts w:ascii="仿宋_GB2312" w:eastAsia="仿宋_GB2312" w:hint="eastAsia"/>
          <w:sz w:val="28"/>
          <w:szCs w:val="28"/>
        </w:rPr>
        <w:t>和利用</w:t>
      </w:r>
      <w:r w:rsidR="00DC2972" w:rsidRPr="00856897">
        <w:rPr>
          <w:rFonts w:ascii="仿宋_GB2312" w:eastAsia="仿宋_GB2312" w:hint="eastAsia"/>
          <w:sz w:val="28"/>
          <w:szCs w:val="28"/>
        </w:rPr>
        <w:t>信息技术开展教育教学活动的骨干教师</w:t>
      </w:r>
      <w:r w:rsidRPr="00856897">
        <w:rPr>
          <w:rFonts w:ascii="仿宋_GB2312" w:eastAsia="仿宋_GB2312" w:hint="eastAsia"/>
          <w:sz w:val="28"/>
          <w:szCs w:val="28"/>
        </w:rPr>
        <w:t>。</w:t>
      </w:r>
    </w:p>
    <w:p w:rsidR="00DC2972" w:rsidRPr="00856897" w:rsidRDefault="00E505C5" w:rsidP="00DC297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56897">
        <w:rPr>
          <w:rFonts w:ascii="仿宋_GB2312" w:eastAsia="仿宋_GB2312" w:hint="eastAsia"/>
          <w:sz w:val="28"/>
          <w:szCs w:val="28"/>
        </w:rPr>
        <w:t>2</w:t>
      </w:r>
      <w:r w:rsidRPr="00856897">
        <w:rPr>
          <w:rFonts w:ascii="仿宋_GB2312" w:eastAsia="仿宋_GB2312"/>
          <w:sz w:val="28"/>
          <w:szCs w:val="28"/>
        </w:rPr>
        <w:t>.</w:t>
      </w:r>
      <w:r w:rsidR="00DC2972" w:rsidRPr="00DC2972">
        <w:rPr>
          <w:rFonts w:ascii="仿宋_GB2312" w:eastAsia="仿宋_GB2312" w:hint="eastAsia"/>
          <w:sz w:val="28"/>
          <w:szCs w:val="28"/>
        </w:rPr>
        <w:t xml:space="preserve"> </w:t>
      </w:r>
      <w:r w:rsidR="00DC2972">
        <w:rPr>
          <w:rFonts w:ascii="仿宋_GB2312" w:eastAsia="仿宋_GB2312" w:hint="eastAsia"/>
          <w:sz w:val="28"/>
          <w:szCs w:val="28"/>
        </w:rPr>
        <w:t>推进</w:t>
      </w:r>
      <w:r w:rsidR="00DC2972" w:rsidRPr="00856897">
        <w:rPr>
          <w:rFonts w:ascii="仿宋_GB2312" w:eastAsia="仿宋_GB2312" w:hint="eastAsia"/>
          <w:sz w:val="28"/>
          <w:szCs w:val="28"/>
        </w:rPr>
        <w:t>信息技术和</w:t>
      </w:r>
      <w:r w:rsidR="00DC2972">
        <w:rPr>
          <w:rFonts w:ascii="仿宋_GB2312" w:eastAsia="仿宋_GB2312" w:hint="eastAsia"/>
          <w:sz w:val="28"/>
          <w:szCs w:val="28"/>
        </w:rPr>
        <w:t>学科</w:t>
      </w:r>
      <w:r w:rsidR="00DC2972">
        <w:rPr>
          <w:rFonts w:ascii="仿宋_GB2312" w:eastAsia="仿宋_GB2312"/>
          <w:sz w:val="28"/>
          <w:szCs w:val="28"/>
        </w:rPr>
        <w:t>教</w:t>
      </w:r>
      <w:r w:rsidR="00DC2972">
        <w:rPr>
          <w:rFonts w:ascii="仿宋_GB2312" w:eastAsia="仿宋_GB2312" w:hint="eastAsia"/>
          <w:sz w:val="28"/>
          <w:szCs w:val="28"/>
        </w:rPr>
        <w:t>学</w:t>
      </w:r>
      <w:r w:rsidR="00DC2972">
        <w:rPr>
          <w:rFonts w:ascii="仿宋_GB2312" w:eastAsia="仿宋_GB2312"/>
          <w:sz w:val="28"/>
          <w:szCs w:val="28"/>
        </w:rPr>
        <w:t>的深度融合，</w:t>
      </w:r>
      <w:r w:rsidR="00DC2972">
        <w:rPr>
          <w:rFonts w:ascii="仿宋_GB2312" w:eastAsia="仿宋_GB2312" w:hint="eastAsia"/>
          <w:sz w:val="28"/>
          <w:szCs w:val="28"/>
        </w:rPr>
        <w:t>提升</w:t>
      </w:r>
      <w:r w:rsidR="00DC2972">
        <w:rPr>
          <w:rFonts w:ascii="仿宋_GB2312" w:eastAsia="仿宋_GB2312"/>
          <w:sz w:val="28"/>
          <w:szCs w:val="28"/>
        </w:rPr>
        <w:t>课堂教学</w:t>
      </w:r>
      <w:r w:rsidR="00DC2972">
        <w:rPr>
          <w:rFonts w:ascii="仿宋_GB2312" w:eastAsia="仿宋_GB2312" w:hint="eastAsia"/>
          <w:sz w:val="28"/>
          <w:szCs w:val="28"/>
        </w:rPr>
        <w:t>效率，营造教育</w:t>
      </w:r>
      <w:r w:rsidR="00DC2972">
        <w:rPr>
          <w:rFonts w:ascii="仿宋_GB2312" w:eastAsia="仿宋_GB2312"/>
          <w:sz w:val="28"/>
          <w:szCs w:val="28"/>
        </w:rPr>
        <w:t>信息化应用推进的良好氛围</w:t>
      </w:r>
      <w:r w:rsidR="00DC2972">
        <w:rPr>
          <w:rFonts w:ascii="仿宋_GB2312" w:eastAsia="仿宋_GB2312" w:hint="eastAsia"/>
          <w:sz w:val="28"/>
          <w:szCs w:val="28"/>
        </w:rPr>
        <w:t>。</w:t>
      </w:r>
    </w:p>
    <w:p w:rsidR="00A44C6C" w:rsidRPr="00A44C6C" w:rsidRDefault="00A44C6C" w:rsidP="00A44C6C">
      <w:pPr>
        <w:spacing w:line="460" w:lineRule="exact"/>
        <w:ind w:firstLineChars="196" w:firstLine="627"/>
        <w:rPr>
          <w:rFonts w:ascii="黑体" w:eastAsia="黑体" w:hAnsi="黑体"/>
          <w:sz w:val="32"/>
          <w:szCs w:val="32"/>
        </w:rPr>
      </w:pPr>
      <w:bookmarkStart w:id="2" w:name="_Toc101167276"/>
      <w:bookmarkEnd w:id="0"/>
      <w:bookmarkEnd w:id="1"/>
      <w:r w:rsidRPr="00A44C6C">
        <w:rPr>
          <w:rFonts w:ascii="黑体" w:eastAsia="黑体" w:hAnsi="黑体" w:hint="eastAsia"/>
          <w:sz w:val="32"/>
          <w:szCs w:val="32"/>
        </w:rPr>
        <w:t>二、活动组织</w:t>
      </w:r>
    </w:p>
    <w:p w:rsidR="007D3C92" w:rsidRPr="00A44C6C" w:rsidRDefault="00A44C6C" w:rsidP="00A44C6C">
      <w:pPr>
        <w:spacing w:line="46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A44C6C">
        <w:rPr>
          <w:rFonts w:ascii="仿宋_GB2312" w:eastAsia="仿宋_GB2312" w:hint="eastAsia"/>
          <w:sz w:val="28"/>
          <w:szCs w:val="28"/>
        </w:rPr>
        <w:t>此次活动青浦区教育局为指导单位，青浦区教师进修学院教育信息中心为承办单位，由各基层学校组织教师参加。</w:t>
      </w:r>
    </w:p>
    <w:p w:rsidR="00A44C6C" w:rsidRPr="000557B5" w:rsidRDefault="00A44C6C" w:rsidP="00A44C6C">
      <w:pPr>
        <w:spacing w:line="46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0557B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活动</w:t>
      </w:r>
      <w:r w:rsidRPr="000557B5">
        <w:rPr>
          <w:rFonts w:ascii="黑体" w:eastAsia="黑体" w:hAnsi="黑体" w:hint="eastAsia"/>
          <w:sz w:val="32"/>
          <w:szCs w:val="32"/>
        </w:rPr>
        <w:t>范围</w:t>
      </w:r>
    </w:p>
    <w:p w:rsidR="00A44C6C" w:rsidRPr="00A44C6C" w:rsidRDefault="00A44C6C" w:rsidP="00A44C6C">
      <w:pPr>
        <w:spacing w:line="460" w:lineRule="exact"/>
        <w:ind w:firstLineChars="200" w:firstLine="560"/>
        <w:rPr>
          <w:rFonts w:ascii="仿宋_GB2312" w:eastAsia="仿宋_GB2312" w:hAnsi="宋体"/>
          <w:bCs/>
          <w:sz w:val="28"/>
        </w:rPr>
      </w:pPr>
      <w:r>
        <w:rPr>
          <w:rFonts w:ascii="仿宋_GB2312" w:eastAsia="仿宋_GB2312" w:hAnsi="宋体" w:hint="eastAsia"/>
          <w:bCs/>
          <w:sz w:val="28"/>
        </w:rPr>
        <w:t>本区中小学校</w:t>
      </w:r>
      <w:r w:rsidRPr="000557B5">
        <w:rPr>
          <w:rFonts w:ascii="仿宋_GB2312" w:eastAsia="仿宋_GB2312" w:hAnsi="宋体" w:hint="eastAsia"/>
          <w:bCs/>
          <w:sz w:val="28"/>
        </w:rPr>
        <w:t>教师</w:t>
      </w:r>
      <w:r>
        <w:rPr>
          <w:rFonts w:ascii="仿宋_GB2312" w:eastAsia="仿宋_GB2312" w:hAnsi="宋体" w:hint="eastAsia"/>
          <w:bCs/>
          <w:sz w:val="28"/>
        </w:rPr>
        <w:t>及其</w:t>
      </w:r>
      <w:r w:rsidRPr="000557B5">
        <w:rPr>
          <w:rFonts w:ascii="仿宋_GB2312" w:eastAsia="仿宋_GB2312" w:hAnsi="宋体" w:hint="eastAsia"/>
          <w:bCs/>
          <w:sz w:val="28"/>
        </w:rPr>
        <w:t>教育技术工作者。</w:t>
      </w:r>
    </w:p>
    <w:p w:rsidR="00473568" w:rsidRPr="000557B5" w:rsidRDefault="00A44C6C" w:rsidP="0004527D">
      <w:pPr>
        <w:spacing w:line="46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473568" w:rsidRPr="000557B5">
        <w:rPr>
          <w:rFonts w:ascii="黑体" w:eastAsia="黑体" w:hAnsi="黑体" w:hint="eastAsia"/>
          <w:sz w:val="32"/>
          <w:szCs w:val="32"/>
        </w:rPr>
        <w:t>、</w:t>
      </w:r>
      <w:bookmarkStart w:id="3" w:name="_Toc94346056"/>
      <w:bookmarkStart w:id="4" w:name="_Toc101167278"/>
      <w:r w:rsidR="00473568" w:rsidRPr="000557B5">
        <w:rPr>
          <w:rFonts w:ascii="黑体" w:eastAsia="黑体" w:hAnsi="黑体" w:hint="eastAsia"/>
          <w:sz w:val="32"/>
          <w:szCs w:val="32"/>
        </w:rPr>
        <w:t>项目设置</w:t>
      </w:r>
      <w:bookmarkEnd w:id="3"/>
      <w:bookmarkEnd w:id="4"/>
      <w:r w:rsidR="00473568" w:rsidRPr="000557B5">
        <w:rPr>
          <w:rFonts w:ascii="黑体" w:eastAsia="黑体" w:hAnsi="黑体" w:hint="eastAsia"/>
          <w:sz w:val="32"/>
          <w:szCs w:val="32"/>
        </w:rPr>
        <w:t>及相关要求</w:t>
      </w:r>
    </w:p>
    <w:p w:rsidR="00473568" w:rsidRPr="000557B5" w:rsidRDefault="00473568" w:rsidP="0004527D">
      <w:pPr>
        <w:spacing w:line="46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bookmarkStart w:id="5" w:name="_Toc94346057"/>
      <w:bookmarkStart w:id="6" w:name="_Toc101167279"/>
      <w:r w:rsidRPr="000557B5">
        <w:rPr>
          <w:rFonts w:ascii="楷体_GB2312" w:eastAsia="楷体_GB2312" w:hint="eastAsia"/>
          <w:b/>
          <w:bCs/>
          <w:sz w:val="28"/>
          <w:szCs w:val="28"/>
        </w:rPr>
        <w:t>（一）项目设置</w:t>
      </w:r>
      <w:bookmarkEnd w:id="5"/>
      <w:bookmarkEnd w:id="6"/>
    </w:p>
    <w:p w:rsidR="00473568" w:rsidRPr="000557B5" w:rsidRDefault="00473568" w:rsidP="0004527D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14F3B">
        <w:rPr>
          <w:rFonts w:ascii="仿宋_GB2312" w:eastAsia="仿宋_GB2312" w:hint="eastAsia"/>
          <w:sz w:val="28"/>
          <w:szCs w:val="28"/>
        </w:rPr>
        <w:t>设置项目</w:t>
      </w:r>
      <w:r w:rsidR="004C6C57" w:rsidRPr="00714F3B">
        <w:rPr>
          <w:rFonts w:ascii="仿宋_GB2312" w:eastAsia="仿宋_GB2312" w:hint="eastAsia"/>
          <w:sz w:val="28"/>
          <w:szCs w:val="28"/>
        </w:rPr>
        <w:t>：</w:t>
      </w:r>
      <w:r w:rsidR="00A42E32" w:rsidRPr="000557B5">
        <w:rPr>
          <w:rFonts w:ascii="仿宋_GB2312" w:eastAsia="仿宋_GB2312" w:hint="eastAsia"/>
          <w:sz w:val="28"/>
          <w:szCs w:val="28"/>
        </w:rPr>
        <w:t>微课</w:t>
      </w:r>
      <w:r w:rsidR="004C6C57">
        <w:rPr>
          <w:rFonts w:ascii="仿宋_GB2312" w:eastAsia="仿宋_GB2312" w:hint="eastAsia"/>
          <w:sz w:val="28"/>
          <w:szCs w:val="28"/>
        </w:rPr>
        <w:t>程</w:t>
      </w:r>
      <w:r w:rsidR="00A42E32" w:rsidRPr="000557B5">
        <w:rPr>
          <w:rFonts w:ascii="仿宋_GB2312" w:eastAsia="仿宋_GB2312" w:hint="eastAsia"/>
          <w:sz w:val="28"/>
          <w:szCs w:val="28"/>
        </w:rPr>
        <w:t>、</w:t>
      </w:r>
      <w:r w:rsidR="009A6BED">
        <w:rPr>
          <w:rFonts w:ascii="仿宋_GB2312" w:eastAsia="仿宋_GB2312" w:hint="eastAsia"/>
          <w:sz w:val="28"/>
          <w:szCs w:val="28"/>
        </w:rPr>
        <w:t>教学案例</w:t>
      </w:r>
      <w:r w:rsidRPr="000557B5">
        <w:rPr>
          <w:rFonts w:ascii="仿宋_GB2312" w:eastAsia="仿宋_GB2312" w:hint="eastAsia"/>
          <w:sz w:val="28"/>
          <w:szCs w:val="28"/>
        </w:rPr>
        <w:t>。</w:t>
      </w:r>
    </w:p>
    <w:p w:rsidR="00473568" w:rsidRPr="000557B5" w:rsidRDefault="00473568" w:rsidP="0004527D">
      <w:pPr>
        <w:spacing w:line="46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 w:rsidRPr="000557B5">
        <w:rPr>
          <w:rFonts w:ascii="楷体_GB2312" w:eastAsia="楷体_GB2312" w:hint="eastAsia"/>
          <w:b/>
          <w:bCs/>
          <w:sz w:val="28"/>
          <w:szCs w:val="28"/>
        </w:rPr>
        <w:t>（二）项目说明及</w:t>
      </w:r>
      <w:bookmarkEnd w:id="2"/>
      <w:r w:rsidRPr="000557B5">
        <w:rPr>
          <w:rFonts w:ascii="楷体_GB2312" w:eastAsia="楷体_GB2312" w:hint="eastAsia"/>
          <w:b/>
          <w:bCs/>
          <w:sz w:val="28"/>
          <w:szCs w:val="28"/>
        </w:rPr>
        <w:t>要求</w:t>
      </w:r>
    </w:p>
    <w:p w:rsidR="00C85029" w:rsidRDefault="00FB04EE" w:rsidP="0004527D">
      <w:pPr>
        <w:spacing w:line="46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bookmarkStart w:id="7" w:name="_Toc94346061"/>
      <w:r>
        <w:rPr>
          <w:rFonts w:ascii="仿宋_GB2312" w:eastAsia="仿宋_GB2312" w:hint="eastAsia"/>
          <w:sz w:val="28"/>
          <w:szCs w:val="28"/>
        </w:rPr>
        <w:t>1</w:t>
      </w:r>
      <w:r w:rsidR="00D94A0A" w:rsidRPr="000557B5">
        <w:rPr>
          <w:rFonts w:ascii="仿宋_GB2312" w:eastAsia="仿宋_GB2312" w:hint="eastAsia"/>
          <w:sz w:val="28"/>
          <w:szCs w:val="28"/>
        </w:rPr>
        <w:t>.</w:t>
      </w:r>
      <w:r w:rsidR="00C85029" w:rsidRPr="00C85029"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  <w:r w:rsidR="00C85029">
        <w:rPr>
          <w:rFonts w:ascii="仿宋_GB2312" w:eastAsia="仿宋_GB2312" w:hint="eastAsia"/>
          <w:b/>
          <w:bCs/>
          <w:sz w:val="28"/>
          <w:szCs w:val="28"/>
        </w:rPr>
        <w:t>微课程</w:t>
      </w:r>
    </w:p>
    <w:p w:rsidR="00D94A0A" w:rsidRDefault="00D94A0A" w:rsidP="0004527D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 w:rsidRPr="000557B5">
        <w:rPr>
          <w:rFonts w:ascii="仿宋_GB2312" w:eastAsia="仿宋_GB2312" w:hint="eastAsia"/>
          <w:sz w:val="28"/>
          <w:szCs w:val="28"/>
        </w:rPr>
        <w:t>微课</w:t>
      </w:r>
      <w:r w:rsidR="00FB04EE" w:rsidRPr="000E31C8">
        <w:rPr>
          <w:rFonts w:ascii="仿宋_GB2312" w:eastAsia="仿宋_GB2312" w:hint="eastAsia"/>
          <w:sz w:val="28"/>
          <w:szCs w:val="28"/>
        </w:rPr>
        <w:t>指</w:t>
      </w:r>
      <w:proofErr w:type="gramEnd"/>
      <w:r w:rsidR="00FB04EE" w:rsidRPr="000E31C8">
        <w:rPr>
          <w:rFonts w:ascii="仿宋_GB2312" w:eastAsia="仿宋_GB2312" w:hint="eastAsia"/>
          <w:sz w:val="28"/>
          <w:szCs w:val="28"/>
        </w:rPr>
        <w:t>按照课程标准及教学实践要求，以视频为主要载体，呈现教师在课堂内外教育教学过程中围绕单个知识点（重点、难点、疑点）或教学环节而开展的精彩教与学活动过程。</w:t>
      </w:r>
      <w:r w:rsidRPr="000557B5">
        <w:rPr>
          <w:rFonts w:ascii="仿宋_GB2312" w:eastAsia="仿宋_GB2312" w:hint="eastAsia"/>
          <w:sz w:val="28"/>
          <w:szCs w:val="28"/>
        </w:rPr>
        <w:t>主要形式可以是讲授</w:t>
      </w:r>
      <w:r w:rsidR="00C51B40">
        <w:rPr>
          <w:rFonts w:ascii="仿宋_GB2312" w:eastAsia="仿宋_GB2312" w:hint="eastAsia"/>
          <w:sz w:val="28"/>
          <w:szCs w:val="28"/>
        </w:rPr>
        <w:t>、导学、解题、示范以及演示等</w:t>
      </w:r>
      <w:r w:rsidRPr="000557B5">
        <w:rPr>
          <w:rFonts w:ascii="仿宋_GB2312" w:eastAsia="仿宋_GB2312" w:hint="eastAsia"/>
          <w:sz w:val="28"/>
          <w:szCs w:val="28"/>
        </w:rPr>
        <w:t>，</w:t>
      </w:r>
      <w:r w:rsidR="00C51B40">
        <w:rPr>
          <w:rFonts w:ascii="仿宋_GB2312" w:eastAsia="仿宋_GB2312" w:hint="eastAsia"/>
          <w:sz w:val="28"/>
          <w:szCs w:val="28"/>
        </w:rPr>
        <w:t>制作上</w:t>
      </w:r>
      <w:r w:rsidRPr="000557B5">
        <w:rPr>
          <w:rFonts w:ascii="仿宋_GB2312" w:eastAsia="仿宋_GB2312" w:hint="eastAsia"/>
          <w:sz w:val="28"/>
          <w:szCs w:val="28"/>
        </w:rPr>
        <w:t>可以</w:t>
      </w:r>
      <w:r w:rsidR="00C51B40">
        <w:rPr>
          <w:rFonts w:ascii="仿宋_GB2312" w:eastAsia="仿宋_GB2312" w:hint="eastAsia"/>
          <w:sz w:val="28"/>
          <w:szCs w:val="28"/>
        </w:rPr>
        <w:t>采用</w:t>
      </w:r>
      <w:r w:rsidR="00363C21">
        <w:rPr>
          <w:rFonts w:ascii="仿宋_GB2312" w:eastAsia="仿宋_GB2312" w:hint="eastAsia"/>
          <w:sz w:val="28"/>
          <w:szCs w:val="28"/>
        </w:rPr>
        <w:t>高清</w:t>
      </w:r>
      <w:r w:rsidR="00C51B40">
        <w:rPr>
          <w:rFonts w:ascii="仿宋_GB2312" w:eastAsia="仿宋_GB2312" w:hint="eastAsia"/>
          <w:sz w:val="28"/>
          <w:szCs w:val="28"/>
        </w:rPr>
        <w:t>视频拍摄、</w:t>
      </w:r>
      <w:r w:rsidRPr="000557B5">
        <w:rPr>
          <w:rFonts w:ascii="仿宋_GB2312" w:eastAsia="仿宋_GB2312" w:hint="eastAsia"/>
          <w:sz w:val="28"/>
          <w:szCs w:val="28"/>
        </w:rPr>
        <w:t>PPT</w:t>
      </w:r>
      <w:r w:rsidR="00C51B40">
        <w:rPr>
          <w:rFonts w:ascii="仿宋_GB2312" w:eastAsia="仿宋_GB2312" w:hint="eastAsia"/>
          <w:sz w:val="28"/>
          <w:szCs w:val="28"/>
        </w:rPr>
        <w:t>技术</w:t>
      </w:r>
      <w:r w:rsidRPr="000557B5">
        <w:rPr>
          <w:rFonts w:ascii="仿宋_GB2312" w:eastAsia="仿宋_GB2312" w:hint="eastAsia"/>
          <w:sz w:val="28"/>
          <w:szCs w:val="28"/>
        </w:rPr>
        <w:t>、手写</w:t>
      </w:r>
      <w:proofErr w:type="gramStart"/>
      <w:r w:rsidRPr="000557B5">
        <w:rPr>
          <w:rFonts w:ascii="仿宋_GB2312" w:eastAsia="仿宋_GB2312" w:hint="eastAsia"/>
          <w:sz w:val="28"/>
          <w:szCs w:val="28"/>
        </w:rPr>
        <w:t>板配合</w:t>
      </w:r>
      <w:proofErr w:type="gramEnd"/>
      <w:r w:rsidRPr="000557B5">
        <w:rPr>
          <w:rFonts w:ascii="仿宋_GB2312" w:eastAsia="仿宋_GB2312" w:hint="eastAsia"/>
          <w:sz w:val="28"/>
          <w:szCs w:val="28"/>
        </w:rPr>
        <w:t>画图软件和电子白板等录制。</w:t>
      </w:r>
      <w:r w:rsidR="00FB04EE" w:rsidRPr="000E31C8">
        <w:rPr>
          <w:rFonts w:ascii="仿宋_GB2312" w:eastAsia="仿宋_GB2312" w:hint="eastAsia"/>
          <w:sz w:val="28"/>
          <w:szCs w:val="28"/>
        </w:rPr>
        <w:t>微课程是基于一门学科</w:t>
      </w:r>
      <w:r w:rsidR="00FB04EE" w:rsidRPr="000E31C8">
        <w:rPr>
          <w:rFonts w:ascii="仿宋_GB2312" w:eastAsia="仿宋_GB2312" w:hint="eastAsia"/>
          <w:sz w:val="28"/>
          <w:szCs w:val="28"/>
        </w:rPr>
        <w:lastRenderedPageBreak/>
        <w:t>或课程的某个重要的专题（或某个单元、主题等）而设计开发的一系列微课。</w:t>
      </w:r>
    </w:p>
    <w:p w:rsidR="009A6BED" w:rsidRPr="000E31C8" w:rsidRDefault="009A6BED" w:rsidP="0004527D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>
        <w:rPr>
          <w:rFonts w:ascii="仿宋_GB2312" w:eastAsia="仿宋_GB2312"/>
          <w:sz w:val="28"/>
          <w:szCs w:val="28"/>
        </w:rPr>
        <w:t>内容要求</w:t>
      </w:r>
    </w:p>
    <w:p w:rsidR="00FB04EE" w:rsidRPr="000E31C8" w:rsidRDefault="00FB04EE" w:rsidP="0004527D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31C8">
        <w:rPr>
          <w:rFonts w:ascii="仿宋_GB2312" w:eastAsia="仿宋_GB2312" w:hint="eastAsia"/>
          <w:sz w:val="28"/>
          <w:szCs w:val="28"/>
        </w:rPr>
        <w:t>本次参赛的</w:t>
      </w:r>
      <w:r w:rsidR="00C85029" w:rsidRPr="000E31C8">
        <w:rPr>
          <w:rFonts w:ascii="仿宋_GB2312" w:eastAsia="仿宋_GB2312" w:hint="eastAsia"/>
          <w:sz w:val="28"/>
          <w:szCs w:val="28"/>
        </w:rPr>
        <w:t>作品</w:t>
      </w:r>
      <w:r w:rsidRPr="000E31C8">
        <w:rPr>
          <w:rFonts w:ascii="仿宋_GB2312" w:eastAsia="仿宋_GB2312" w:hint="eastAsia"/>
          <w:sz w:val="28"/>
          <w:szCs w:val="28"/>
        </w:rPr>
        <w:t>要求以微课程为主，每个微课程不少于3个微视频。</w:t>
      </w:r>
      <w:r w:rsidR="00741DDA">
        <w:rPr>
          <w:rFonts w:ascii="仿宋_GB2312" w:eastAsia="仿宋_GB2312" w:hint="eastAsia"/>
          <w:sz w:val="28"/>
          <w:szCs w:val="28"/>
        </w:rPr>
        <w:t>参赛作品</w:t>
      </w:r>
      <w:r w:rsidR="00363C21">
        <w:rPr>
          <w:rFonts w:ascii="仿宋_GB2312" w:eastAsia="仿宋_GB2312" w:hint="eastAsia"/>
          <w:sz w:val="28"/>
          <w:szCs w:val="28"/>
        </w:rPr>
        <w:t>的设计</w:t>
      </w:r>
      <w:r w:rsidR="00741DDA">
        <w:rPr>
          <w:rFonts w:ascii="仿宋_GB2312" w:eastAsia="仿宋_GB2312" w:hint="eastAsia"/>
          <w:sz w:val="28"/>
          <w:szCs w:val="28"/>
        </w:rPr>
        <w:t>要</w:t>
      </w:r>
      <w:r w:rsidR="00363C21">
        <w:rPr>
          <w:rFonts w:ascii="仿宋_GB2312" w:eastAsia="仿宋_GB2312" w:hint="eastAsia"/>
          <w:sz w:val="28"/>
          <w:szCs w:val="28"/>
        </w:rPr>
        <w:t>体现</w:t>
      </w:r>
      <w:r w:rsidR="00741DDA">
        <w:rPr>
          <w:rFonts w:ascii="仿宋_GB2312" w:eastAsia="仿宋_GB2312" w:hint="eastAsia"/>
          <w:sz w:val="28"/>
          <w:szCs w:val="28"/>
        </w:rPr>
        <w:t>以下两个维度：</w:t>
      </w:r>
    </w:p>
    <w:p w:rsidR="00C51B40" w:rsidRPr="000E31C8" w:rsidRDefault="00C51B40" w:rsidP="0004527D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31C8">
        <w:rPr>
          <w:rFonts w:ascii="仿宋_GB2312" w:eastAsia="仿宋_GB2312" w:hint="eastAsia"/>
          <w:sz w:val="28"/>
          <w:szCs w:val="28"/>
        </w:rPr>
        <w:t>第一，需从</w:t>
      </w:r>
      <w:r w:rsidR="00363C21">
        <w:rPr>
          <w:rFonts w:ascii="仿宋_GB2312" w:eastAsia="仿宋_GB2312" w:hint="eastAsia"/>
          <w:sz w:val="28"/>
          <w:szCs w:val="28"/>
        </w:rPr>
        <w:t>有利于</w:t>
      </w:r>
      <w:r w:rsidRPr="000E31C8">
        <w:rPr>
          <w:rFonts w:ascii="仿宋_GB2312" w:eastAsia="仿宋_GB2312" w:hint="eastAsia"/>
          <w:sz w:val="28"/>
          <w:szCs w:val="28"/>
        </w:rPr>
        <w:t>学生</w:t>
      </w:r>
      <w:r w:rsidR="00363C21">
        <w:rPr>
          <w:rFonts w:ascii="仿宋_GB2312" w:eastAsia="仿宋_GB2312" w:hint="eastAsia"/>
          <w:sz w:val="28"/>
          <w:szCs w:val="28"/>
        </w:rPr>
        <w:t>发展</w:t>
      </w:r>
      <w:r w:rsidRPr="000E31C8">
        <w:rPr>
          <w:rFonts w:ascii="仿宋_GB2312" w:eastAsia="仿宋_GB2312" w:hint="eastAsia"/>
          <w:sz w:val="28"/>
          <w:szCs w:val="28"/>
        </w:rPr>
        <w:t>的角度</w:t>
      </w:r>
      <w:r w:rsidR="00363C21">
        <w:rPr>
          <w:rFonts w:ascii="仿宋_GB2312" w:eastAsia="仿宋_GB2312" w:hint="eastAsia"/>
          <w:sz w:val="28"/>
          <w:szCs w:val="28"/>
        </w:rPr>
        <w:t>出发</w:t>
      </w:r>
      <w:r w:rsidRPr="000E31C8">
        <w:rPr>
          <w:rFonts w:ascii="仿宋_GB2312" w:eastAsia="仿宋_GB2312" w:hint="eastAsia"/>
          <w:sz w:val="28"/>
          <w:szCs w:val="28"/>
        </w:rPr>
        <w:t>，要体现以“学生为本，面向学生，为了学生学习”的思想。教学形式和手段呈多样化。</w:t>
      </w:r>
    </w:p>
    <w:p w:rsidR="00C51B40" w:rsidRDefault="00C51B40" w:rsidP="0004527D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31C8">
        <w:rPr>
          <w:rFonts w:ascii="仿宋_GB2312" w:eastAsia="仿宋_GB2312" w:hint="eastAsia"/>
          <w:sz w:val="28"/>
          <w:szCs w:val="28"/>
        </w:rPr>
        <w:t>第二，需采用系统化的课程设计思路</w:t>
      </w:r>
      <w:r w:rsidR="009A6BED">
        <w:rPr>
          <w:rFonts w:ascii="仿宋_GB2312" w:eastAsia="仿宋_GB2312" w:hint="eastAsia"/>
          <w:sz w:val="28"/>
          <w:szCs w:val="28"/>
        </w:rPr>
        <w:t>，</w:t>
      </w:r>
      <w:r w:rsidRPr="000E31C8">
        <w:rPr>
          <w:rFonts w:ascii="仿宋_GB2312" w:eastAsia="仿宋_GB2312" w:hint="eastAsia"/>
          <w:sz w:val="28"/>
          <w:szCs w:val="28"/>
        </w:rPr>
        <w:t>以精炼、直观形象、生</w:t>
      </w:r>
      <w:r w:rsidR="009A6BED">
        <w:rPr>
          <w:rFonts w:ascii="仿宋_GB2312" w:eastAsia="仿宋_GB2312" w:hint="eastAsia"/>
          <w:sz w:val="28"/>
          <w:szCs w:val="28"/>
        </w:rPr>
        <w:t>动有趣的</w:t>
      </w:r>
      <w:proofErr w:type="gramStart"/>
      <w:r w:rsidR="009A6BED">
        <w:rPr>
          <w:rFonts w:ascii="仿宋_GB2312" w:eastAsia="仿宋_GB2312" w:hint="eastAsia"/>
          <w:sz w:val="28"/>
          <w:szCs w:val="28"/>
        </w:rPr>
        <w:t>系列微课来</w:t>
      </w:r>
      <w:proofErr w:type="gramEnd"/>
      <w:r w:rsidR="009A6BED">
        <w:rPr>
          <w:rFonts w:ascii="仿宋_GB2312" w:eastAsia="仿宋_GB2312" w:hint="eastAsia"/>
          <w:sz w:val="28"/>
          <w:szCs w:val="28"/>
        </w:rPr>
        <w:t>展现课程内容，把教师“教”的资源和学生“学”</w:t>
      </w:r>
      <w:r w:rsidRPr="000E31C8">
        <w:rPr>
          <w:rFonts w:ascii="仿宋_GB2312" w:eastAsia="仿宋_GB2312" w:hint="eastAsia"/>
          <w:sz w:val="28"/>
          <w:szCs w:val="28"/>
        </w:rPr>
        <w:t>有机结合</w:t>
      </w:r>
      <w:r w:rsidR="009A6BED">
        <w:rPr>
          <w:rFonts w:ascii="仿宋_GB2312" w:eastAsia="仿宋_GB2312" w:hint="eastAsia"/>
          <w:sz w:val="28"/>
          <w:szCs w:val="28"/>
        </w:rPr>
        <w:t>起来</w:t>
      </w:r>
      <w:r w:rsidRPr="000E31C8">
        <w:rPr>
          <w:rFonts w:ascii="仿宋_GB2312" w:eastAsia="仿宋_GB2312" w:hint="eastAsia"/>
          <w:sz w:val="28"/>
          <w:szCs w:val="28"/>
        </w:rPr>
        <w:t>。</w:t>
      </w:r>
    </w:p>
    <w:p w:rsidR="00856897" w:rsidRPr="000557B5" w:rsidRDefault="009A6BED" w:rsidP="0004527D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856897" w:rsidRPr="000557B5">
        <w:rPr>
          <w:rFonts w:ascii="仿宋_GB2312" w:eastAsia="仿宋_GB2312" w:hint="eastAsia"/>
          <w:sz w:val="28"/>
          <w:szCs w:val="28"/>
        </w:rPr>
        <w:t>制作要求</w:t>
      </w:r>
      <w:r w:rsidR="00AD6CE5">
        <w:rPr>
          <w:rFonts w:ascii="仿宋_GB2312" w:eastAsia="仿宋_GB2312" w:hint="eastAsia"/>
          <w:sz w:val="28"/>
          <w:szCs w:val="28"/>
        </w:rPr>
        <w:t>：</w:t>
      </w:r>
    </w:p>
    <w:p w:rsidR="00856897" w:rsidRPr="000557B5" w:rsidRDefault="00AD6CE5" w:rsidP="0004527D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</w:t>
      </w:r>
      <w:r w:rsidR="00856897" w:rsidRPr="000557B5">
        <w:rPr>
          <w:rFonts w:ascii="仿宋_GB2312" w:eastAsia="仿宋_GB2312" w:hint="eastAsia"/>
          <w:sz w:val="28"/>
          <w:szCs w:val="28"/>
        </w:rPr>
        <w:t>的微课</w:t>
      </w:r>
      <w:r>
        <w:rPr>
          <w:rFonts w:ascii="仿宋_GB2312" w:eastAsia="仿宋_GB2312" w:hint="eastAsia"/>
          <w:sz w:val="28"/>
          <w:szCs w:val="28"/>
        </w:rPr>
        <w:t>程</w:t>
      </w:r>
      <w:r w:rsidR="00856897" w:rsidRPr="000557B5">
        <w:rPr>
          <w:rFonts w:ascii="仿宋_GB2312" w:eastAsia="仿宋_GB2312" w:hint="eastAsia"/>
          <w:sz w:val="28"/>
          <w:szCs w:val="28"/>
        </w:rPr>
        <w:t>作品应是单一有声视频文件，要求教学目标清晰、主题突出、声</w:t>
      </w:r>
      <w:proofErr w:type="gramStart"/>
      <w:r w:rsidR="00856897" w:rsidRPr="000557B5">
        <w:rPr>
          <w:rFonts w:ascii="仿宋_GB2312" w:eastAsia="仿宋_GB2312" w:hint="eastAsia"/>
          <w:sz w:val="28"/>
          <w:szCs w:val="28"/>
        </w:rPr>
        <w:t>画质量</w:t>
      </w:r>
      <w:proofErr w:type="gramEnd"/>
      <w:r w:rsidR="00856897" w:rsidRPr="000557B5">
        <w:rPr>
          <w:rFonts w:ascii="仿宋_GB2312" w:eastAsia="仿宋_GB2312" w:hint="eastAsia"/>
          <w:sz w:val="28"/>
          <w:szCs w:val="28"/>
        </w:rPr>
        <w:t>好。视频格式采用支持网络在线播放的</w:t>
      </w:r>
      <w:r>
        <w:rPr>
          <w:rFonts w:ascii="仿宋_GB2312" w:eastAsia="仿宋_GB2312" w:hint="eastAsia"/>
          <w:sz w:val="28"/>
          <w:szCs w:val="28"/>
        </w:rPr>
        <w:t>常用</w:t>
      </w:r>
      <w:r w:rsidR="00856897" w:rsidRPr="000557B5">
        <w:rPr>
          <w:rFonts w:ascii="仿宋_GB2312" w:eastAsia="仿宋_GB2312" w:hint="eastAsia"/>
          <w:sz w:val="28"/>
          <w:szCs w:val="28"/>
        </w:rPr>
        <w:t>流媒体格式（如</w:t>
      </w:r>
      <w:proofErr w:type="spellStart"/>
      <w:r w:rsidR="00856897" w:rsidRPr="000557B5">
        <w:rPr>
          <w:rFonts w:ascii="仿宋_GB2312" w:eastAsia="仿宋_GB2312" w:hint="eastAsia"/>
          <w:sz w:val="28"/>
          <w:szCs w:val="28"/>
        </w:rPr>
        <w:t>flv</w:t>
      </w:r>
      <w:proofErr w:type="spellEnd"/>
      <w:r w:rsidR="00856897" w:rsidRPr="000557B5">
        <w:rPr>
          <w:rFonts w:ascii="仿宋_GB2312" w:eastAsia="仿宋_GB2312" w:hint="eastAsia"/>
          <w:sz w:val="28"/>
          <w:szCs w:val="28"/>
        </w:rPr>
        <w:t>、mp4、</w:t>
      </w:r>
      <w:proofErr w:type="spellStart"/>
      <w:r w:rsidR="00856897" w:rsidRPr="000557B5">
        <w:rPr>
          <w:rFonts w:ascii="仿宋_GB2312" w:eastAsia="仿宋_GB2312" w:hint="eastAsia"/>
          <w:sz w:val="28"/>
          <w:szCs w:val="28"/>
        </w:rPr>
        <w:t>wmv</w:t>
      </w:r>
      <w:proofErr w:type="spellEnd"/>
      <w:r w:rsidR="00856897" w:rsidRPr="000557B5">
        <w:rPr>
          <w:rFonts w:ascii="仿宋_GB2312" w:eastAsia="仿宋_GB2312" w:hint="eastAsia"/>
          <w:sz w:val="28"/>
          <w:szCs w:val="28"/>
        </w:rPr>
        <w:t>等），画面尺寸为</w:t>
      </w:r>
      <w:r w:rsidRPr="009A6BED">
        <w:rPr>
          <w:rFonts w:ascii="仿宋_GB2312" w:eastAsia="仿宋_GB2312"/>
          <w:sz w:val="28"/>
          <w:szCs w:val="28"/>
        </w:rPr>
        <w:t>1280*720</w:t>
      </w:r>
      <w:bookmarkStart w:id="8" w:name="_GoBack"/>
      <w:bookmarkEnd w:id="8"/>
      <w:r w:rsidR="00856897" w:rsidRPr="000557B5">
        <w:rPr>
          <w:rFonts w:ascii="仿宋_GB2312" w:eastAsia="仿宋_GB2312" w:hint="eastAsia"/>
          <w:sz w:val="28"/>
          <w:szCs w:val="28"/>
        </w:rPr>
        <w:t>，</w:t>
      </w:r>
      <w:r w:rsidRPr="009A6BED">
        <w:rPr>
          <w:rFonts w:ascii="仿宋_GB2312" w:eastAsia="仿宋_GB2312" w:hint="eastAsia"/>
          <w:sz w:val="28"/>
          <w:szCs w:val="28"/>
        </w:rPr>
        <w:t>帧速率为</w:t>
      </w:r>
      <w:r w:rsidRPr="009A6BED">
        <w:rPr>
          <w:rFonts w:ascii="仿宋_GB2312" w:eastAsia="仿宋_GB2312"/>
          <w:sz w:val="28"/>
          <w:szCs w:val="28"/>
        </w:rPr>
        <w:t>25</w:t>
      </w:r>
      <w:r w:rsidRPr="009A6BED">
        <w:rPr>
          <w:rFonts w:ascii="仿宋_GB2312" w:eastAsia="仿宋_GB2312" w:hint="eastAsia"/>
          <w:sz w:val="28"/>
          <w:szCs w:val="28"/>
        </w:rPr>
        <w:t>帧</w:t>
      </w:r>
      <w:r w:rsidRPr="009A6BED">
        <w:rPr>
          <w:rFonts w:ascii="仿宋_GB2312" w:eastAsia="仿宋_GB2312"/>
          <w:sz w:val="28"/>
          <w:szCs w:val="28"/>
        </w:rPr>
        <w:t>/</w:t>
      </w:r>
      <w:r w:rsidRPr="009A6BED">
        <w:rPr>
          <w:rFonts w:ascii="仿宋_GB2312" w:eastAsia="仿宋_GB2312" w:hint="eastAsia"/>
          <w:sz w:val="28"/>
          <w:szCs w:val="28"/>
        </w:rPr>
        <w:t>秒</w:t>
      </w:r>
      <w:r w:rsidR="00856897" w:rsidRPr="000557B5">
        <w:rPr>
          <w:rFonts w:ascii="仿宋_GB2312" w:eastAsia="仿宋_GB2312" w:hint="eastAsia"/>
          <w:sz w:val="28"/>
          <w:szCs w:val="28"/>
        </w:rPr>
        <w:t>。</w:t>
      </w:r>
    </w:p>
    <w:p w:rsidR="009A6BED" w:rsidRDefault="009A6BED" w:rsidP="0004527D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>
        <w:rPr>
          <w:rFonts w:ascii="仿宋_GB2312" w:eastAsia="仿宋_GB2312"/>
          <w:sz w:val="28"/>
          <w:szCs w:val="28"/>
        </w:rPr>
        <w:t>作品</w:t>
      </w:r>
      <w:r>
        <w:rPr>
          <w:rFonts w:ascii="仿宋_GB2312" w:eastAsia="仿宋_GB2312" w:hint="eastAsia"/>
          <w:sz w:val="28"/>
          <w:szCs w:val="28"/>
        </w:rPr>
        <w:t>递交</w:t>
      </w:r>
      <w:r>
        <w:rPr>
          <w:rFonts w:ascii="仿宋_GB2312" w:eastAsia="仿宋_GB2312"/>
          <w:sz w:val="28"/>
          <w:szCs w:val="28"/>
        </w:rPr>
        <w:t>要求</w:t>
      </w:r>
    </w:p>
    <w:p w:rsidR="00856897" w:rsidRPr="000557B5" w:rsidRDefault="00856897" w:rsidP="0004527D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根据学科和教学内容特点，</w:t>
      </w:r>
      <w:r w:rsidR="00AD6CE5">
        <w:rPr>
          <w:rFonts w:ascii="仿宋_GB2312" w:eastAsia="仿宋_GB2312" w:hint="eastAsia"/>
          <w:sz w:val="28"/>
          <w:szCs w:val="28"/>
        </w:rPr>
        <w:t>将主题（单元）教学设计、</w:t>
      </w:r>
      <w:r w:rsidR="009A6BED">
        <w:rPr>
          <w:rFonts w:ascii="仿宋_GB2312" w:eastAsia="仿宋_GB2312" w:hint="eastAsia"/>
          <w:sz w:val="28"/>
          <w:szCs w:val="28"/>
        </w:rPr>
        <w:t>微课程</w:t>
      </w:r>
      <w:r w:rsidR="009A6BED">
        <w:rPr>
          <w:rFonts w:ascii="仿宋_GB2312" w:eastAsia="仿宋_GB2312"/>
          <w:sz w:val="28"/>
          <w:szCs w:val="28"/>
        </w:rPr>
        <w:t>、</w:t>
      </w:r>
      <w:r w:rsidRPr="000557B5">
        <w:rPr>
          <w:rFonts w:ascii="仿宋_GB2312" w:eastAsia="仿宋_GB2312" w:hint="eastAsia"/>
          <w:sz w:val="28"/>
          <w:szCs w:val="28"/>
        </w:rPr>
        <w:t>学习指导、练习题</w:t>
      </w:r>
      <w:r w:rsidR="0009166C">
        <w:rPr>
          <w:rFonts w:ascii="仿宋_GB2312" w:eastAsia="仿宋_GB2312" w:hint="eastAsia"/>
          <w:sz w:val="28"/>
          <w:szCs w:val="28"/>
        </w:rPr>
        <w:t>、</w:t>
      </w:r>
      <w:r w:rsidRPr="000557B5">
        <w:rPr>
          <w:rFonts w:ascii="仿宋_GB2312" w:eastAsia="仿宋_GB2312" w:hint="eastAsia"/>
          <w:sz w:val="28"/>
          <w:szCs w:val="28"/>
        </w:rPr>
        <w:t>配套学习资源</w:t>
      </w:r>
      <w:r w:rsidR="0009166C">
        <w:rPr>
          <w:rFonts w:ascii="仿宋_GB2312" w:eastAsia="仿宋_GB2312" w:hint="eastAsia"/>
          <w:sz w:val="28"/>
          <w:szCs w:val="28"/>
        </w:rPr>
        <w:t>和</w:t>
      </w:r>
      <w:r w:rsidR="0009166C">
        <w:rPr>
          <w:rFonts w:ascii="仿宋_GB2312" w:eastAsia="仿宋_GB2312"/>
          <w:sz w:val="28"/>
          <w:szCs w:val="28"/>
        </w:rPr>
        <w:t>参赛作品登记表（附件一</w:t>
      </w:r>
      <w:r w:rsidR="0009166C">
        <w:rPr>
          <w:rFonts w:ascii="仿宋_GB2312" w:eastAsia="仿宋_GB2312" w:hint="eastAsia"/>
          <w:sz w:val="28"/>
          <w:szCs w:val="28"/>
        </w:rPr>
        <w:t>）</w:t>
      </w:r>
      <w:r w:rsidRPr="000557B5">
        <w:rPr>
          <w:rFonts w:ascii="仿宋_GB2312" w:eastAsia="仿宋_GB2312" w:hint="eastAsia"/>
          <w:sz w:val="28"/>
          <w:szCs w:val="28"/>
        </w:rPr>
        <w:t>等材料一并提交。</w:t>
      </w:r>
    </w:p>
    <w:p w:rsidR="000E31C8" w:rsidRPr="000E31C8" w:rsidRDefault="000E31C8" w:rsidP="0004527D">
      <w:pPr>
        <w:spacing w:line="46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0E31C8">
        <w:rPr>
          <w:rFonts w:ascii="仿宋_GB2312" w:eastAsia="仿宋_GB2312" w:hint="eastAsia"/>
          <w:b/>
          <w:bCs/>
          <w:sz w:val="28"/>
          <w:szCs w:val="28"/>
        </w:rPr>
        <w:t xml:space="preserve">2. </w:t>
      </w:r>
      <w:r w:rsidR="004051CA" w:rsidRPr="004051CA">
        <w:rPr>
          <w:rFonts w:ascii="仿宋_GB2312" w:eastAsia="仿宋_GB2312" w:hint="eastAsia"/>
          <w:b/>
          <w:bCs/>
          <w:sz w:val="28"/>
          <w:szCs w:val="28"/>
        </w:rPr>
        <w:t>新媒体、新技术支持下</w:t>
      </w:r>
      <w:r w:rsidR="004051CA">
        <w:rPr>
          <w:rFonts w:ascii="仿宋_GB2312" w:eastAsia="仿宋_GB2312" w:hint="eastAsia"/>
          <w:b/>
          <w:bCs/>
          <w:sz w:val="28"/>
          <w:szCs w:val="28"/>
        </w:rPr>
        <w:t>的</w:t>
      </w:r>
      <w:r w:rsidR="009A6BED">
        <w:rPr>
          <w:rFonts w:ascii="仿宋_GB2312" w:eastAsia="仿宋_GB2312" w:hint="eastAsia"/>
          <w:b/>
          <w:bCs/>
          <w:sz w:val="28"/>
          <w:szCs w:val="28"/>
        </w:rPr>
        <w:t>教学案</w:t>
      </w:r>
      <w:r w:rsidRPr="000E31C8">
        <w:rPr>
          <w:rFonts w:ascii="仿宋_GB2312" w:eastAsia="仿宋_GB2312" w:hint="eastAsia"/>
          <w:b/>
          <w:bCs/>
          <w:sz w:val="28"/>
          <w:szCs w:val="28"/>
        </w:rPr>
        <w:t>例</w:t>
      </w:r>
    </w:p>
    <w:bookmarkEnd w:id="7"/>
    <w:p w:rsidR="000E31C8" w:rsidRPr="008F5CE6" w:rsidRDefault="009A6BED" w:rsidP="0004527D">
      <w:pPr>
        <w:spacing w:line="46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8F5CE6">
        <w:rPr>
          <w:rFonts w:ascii="仿宋_GB2312" w:eastAsia="仿宋_GB2312" w:hint="eastAsia"/>
          <w:sz w:val="28"/>
          <w:szCs w:val="28"/>
        </w:rPr>
        <w:t>教学案例</w:t>
      </w:r>
      <w:r w:rsidR="004051CA">
        <w:rPr>
          <w:rFonts w:ascii="仿宋_GB2312" w:eastAsia="仿宋_GB2312" w:hint="eastAsia"/>
          <w:sz w:val="28"/>
          <w:szCs w:val="28"/>
        </w:rPr>
        <w:t>是指教师</w:t>
      </w:r>
      <w:r w:rsidR="004051CA" w:rsidRPr="004051CA">
        <w:rPr>
          <w:rFonts w:ascii="仿宋_GB2312" w:eastAsia="仿宋_GB2312" w:hint="eastAsia"/>
          <w:sz w:val="28"/>
          <w:szCs w:val="28"/>
        </w:rPr>
        <w:t>在现代教学思想和理论指导下，积极应用新媒体新技术，开展个性化的学与教活动，</w:t>
      </w:r>
      <w:r w:rsidR="00CD0D3A" w:rsidRPr="008F5CE6">
        <w:rPr>
          <w:rFonts w:ascii="仿宋_GB2312" w:eastAsia="仿宋_GB2312" w:hint="eastAsia"/>
          <w:sz w:val="28"/>
          <w:szCs w:val="28"/>
        </w:rPr>
        <w:t>解决学科教学中重难点问题的课堂教学</w:t>
      </w:r>
      <w:r w:rsidR="008F5CE6">
        <w:rPr>
          <w:rFonts w:ascii="仿宋_GB2312" w:eastAsia="仿宋_GB2312" w:hint="eastAsia"/>
          <w:sz w:val="28"/>
          <w:szCs w:val="28"/>
        </w:rPr>
        <w:t>实录</w:t>
      </w:r>
      <w:r w:rsidR="00483EA5" w:rsidRPr="008F5CE6">
        <w:rPr>
          <w:rFonts w:ascii="仿宋_GB2312" w:eastAsia="仿宋_GB2312" w:hint="eastAsia"/>
          <w:sz w:val="28"/>
          <w:szCs w:val="28"/>
        </w:rPr>
        <w:t>。</w:t>
      </w:r>
    </w:p>
    <w:p w:rsidR="004051CA" w:rsidRDefault="00026C07" w:rsidP="0000368E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F5CE6">
        <w:rPr>
          <w:rFonts w:ascii="仿宋_GB2312" w:eastAsia="仿宋_GB2312" w:hint="eastAsia"/>
          <w:sz w:val="28"/>
          <w:szCs w:val="28"/>
        </w:rPr>
        <w:t>（1）</w:t>
      </w:r>
      <w:r w:rsidRPr="008F5CE6">
        <w:rPr>
          <w:rFonts w:ascii="仿宋_GB2312" w:eastAsia="仿宋_GB2312"/>
          <w:sz w:val="28"/>
          <w:szCs w:val="28"/>
        </w:rPr>
        <w:t>内容要求</w:t>
      </w:r>
    </w:p>
    <w:p w:rsidR="00741DDA" w:rsidRDefault="00026C07" w:rsidP="0004527D">
      <w:pPr>
        <w:spacing w:line="46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8F5CE6">
        <w:rPr>
          <w:rFonts w:ascii="仿宋_GB2312" w:eastAsia="仿宋_GB2312" w:hint="eastAsia"/>
          <w:sz w:val="28"/>
          <w:szCs w:val="28"/>
        </w:rPr>
        <w:t>教学案例</w:t>
      </w:r>
      <w:r w:rsidR="00B53260" w:rsidRPr="008F5CE6">
        <w:rPr>
          <w:rFonts w:ascii="仿宋_GB2312" w:eastAsia="仿宋_GB2312" w:hint="eastAsia"/>
          <w:sz w:val="28"/>
          <w:szCs w:val="28"/>
        </w:rPr>
        <w:t>在教学设计以及教学实施</w:t>
      </w:r>
      <w:r w:rsidR="00B53260">
        <w:rPr>
          <w:rFonts w:ascii="仿宋_GB2312" w:eastAsia="仿宋_GB2312" w:hint="eastAsia"/>
          <w:sz w:val="28"/>
          <w:szCs w:val="28"/>
        </w:rPr>
        <w:t>环节</w:t>
      </w:r>
      <w:r w:rsidR="00714F3B">
        <w:rPr>
          <w:rFonts w:ascii="仿宋_GB2312" w:eastAsia="仿宋_GB2312" w:hint="eastAsia"/>
          <w:sz w:val="28"/>
          <w:szCs w:val="28"/>
        </w:rPr>
        <w:t>除</w:t>
      </w:r>
      <w:r w:rsidR="00B53260">
        <w:rPr>
          <w:rFonts w:ascii="仿宋_GB2312" w:eastAsia="仿宋_GB2312" w:hint="eastAsia"/>
          <w:sz w:val="28"/>
          <w:szCs w:val="28"/>
        </w:rPr>
        <w:t>必须符合</w:t>
      </w:r>
      <w:r w:rsidR="00363C21" w:rsidRPr="000E31C8">
        <w:rPr>
          <w:rFonts w:ascii="仿宋_GB2312" w:eastAsia="仿宋_GB2312" w:hint="eastAsia"/>
          <w:sz w:val="28"/>
          <w:szCs w:val="28"/>
        </w:rPr>
        <w:t>课程标准及教学实践要求</w:t>
      </w:r>
      <w:r w:rsidR="0000368E">
        <w:rPr>
          <w:rFonts w:ascii="仿宋_GB2312" w:eastAsia="仿宋_GB2312" w:hint="eastAsia"/>
          <w:sz w:val="28"/>
          <w:szCs w:val="28"/>
        </w:rPr>
        <w:t>外，在信息技术和优质资源应用方面必须体现合理应用与有效融合</w:t>
      </w:r>
      <w:r w:rsidR="004051CA" w:rsidRPr="004051CA">
        <w:rPr>
          <w:rFonts w:ascii="仿宋_GB2312" w:eastAsia="仿宋_GB2312" w:hint="eastAsia"/>
          <w:sz w:val="28"/>
          <w:szCs w:val="28"/>
        </w:rPr>
        <w:t>。</w:t>
      </w:r>
      <w:r w:rsidR="00741DDA">
        <w:rPr>
          <w:rFonts w:ascii="仿宋_GB2312" w:eastAsia="仿宋_GB2312" w:hint="eastAsia"/>
          <w:sz w:val="28"/>
          <w:szCs w:val="28"/>
        </w:rPr>
        <w:t>主要表现为：</w:t>
      </w:r>
    </w:p>
    <w:p w:rsidR="00741DDA" w:rsidRPr="00B80AE8" w:rsidRDefault="00B53260" w:rsidP="0004527D">
      <w:pPr>
        <w:spacing w:line="46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B80AE8">
        <w:rPr>
          <w:rFonts w:ascii="仿宋_GB2312" w:eastAsia="仿宋_GB2312" w:hint="eastAsia"/>
          <w:sz w:val="28"/>
          <w:szCs w:val="28"/>
        </w:rPr>
        <w:t>第一，合理性</w:t>
      </w:r>
      <w:r w:rsidR="00741DDA" w:rsidRPr="00B80AE8">
        <w:rPr>
          <w:rFonts w:ascii="仿宋_GB2312" w:eastAsia="仿宋_GB2312" w:hint="eastAsia"/>
          <w:sz w:val="28"/>
          <w:szCs w:val="28"/>
        </w:rPr>
        <w:t>。</w:t>
      </w:r>
      <w:r w:rsidRPr="00B80AE8">
        <w:rPr>
          <w:rFonts w:ascii="仿宋_GB2312" w:eastAsia="仿宋_GB2312" w:hint="eastAsia"/>
          <w:sz w:val="28"/>
          <w:szCs w:val="28"/>
        </w:rPr>
        <w:t>信息技术和优质资源</w:t>
      </w:r>
      <w:r w:rsidR="00714F3B">
        <w:rPr>
          <w:rFonts w:ascii="仿宋_GB2312" w:eastAsia="仿宋_GB2312" w:hint="eastAsia"/>
          <w:sz w:val="28"/>
          <w:szCs w:val="28"/>
        </w:rPr>
        <w:t>的</w:t>
      </w:r>
      <w:r w:rsidRPr="00B80AE8">
        <w:rPr>
          <w:rFonts w:ascii="仿宋_GB2312" w:eastAsia="仿宋_GB2312" w:hint="eastAsia"/>
          <w:sz w:val="28"/>
          <w:szCs w:val="28"/>
        </w:rPr>
        <w:t>应用</w:t>
      </w:r>
      <w:r w:rsidR="00714F3B">
        <w:rPr>
          <w:rFonts w:ascii="仿宋_GB2312" w:eastAsia="仿宋_GB2312" w:hint="eastAsia"/>
          <w:sz w:val="28"/>
          <w:szCs w:val="28"/>
        </w:rPr>
        <w:t>要</w:t>
      </w:r>
      <w:r w:rsidRPr="00B80AE8">
        <w:rPr>
          <w:rFonts w:ascii="仿宋_GB2312" w:eastAsia="仿宋_GB2312" w:hint="eastAsia"/>
          <w:sz w:val="28"/>
          <w:szCs w:val="28"/>
        </w:rPr>
        <w:t>体现学科特点，不喧宾夺主；与教学内容一致，符合教学目标要求，呼应教学重点与难点；优化教学内容呈现方式，</w:t>
      </w:r>
      <w:proofErr w:type="gramStart"/>
      <w:r w:rsidRPr="00B80AE8">
        <w:rPr>
          <w:rFonts w:ascii="仿宋_GB2312" w:eastAsia="仿宋_GB2312" w:hint="eastAsia"/>
          <w:sz w:val="28"/>
          <w:szCs w:val="28"/>
        </w:rPr>
        <w:t>凸</w:t>
      </w:r>
      <w:proofErr w:type="gramEnd"/>
      <w:r w:rsidRPr="00B80AE8">
        <w:rPr>
          <w:rFonts w:ascii="仿宋_GB2312" w:eastAsia="仿宋_GB2312" w:hint="eastAsia"/>
          <w:sz w:val="28"/>
          <w:szCs w:val="28"/>
        </w:rPr>
        <w:t>显学科学习价值；</w:t>
      </w:r>
      <w:r w:rsidRPr="00B80AE8">
        <w:rPr>
          <w:rFonts w:ascii="仿宋_GB2312" w:eastAsia="仿宋_GB2312"/>
          <w:sz w:val="28"/>
          <w:szCs w:val="28"/>
        </w:rPr>
        <w:t>利用</w:t>
      </w:r>
      <w:r w:rsidRPr="00B80AE8">
        <w:rPr>
          <w:rFonts w:ascii="仿宋_GB2312" w:eastAsia="仿宋_GB2312" w:hint="eastAsia"/>
          <w:sz w:val="28"/>
          <w:szCs w:val="28"/>
        </w:rPr>
        <w:t>信息</w:t>
      </w:r>
      <w:r w:rsidRPr="00B80AE8">
        <w:rPr>
          <w:rFonts w:ascii="仿宋_GB2312" w:eastAsia="仿宋_GB2312"/>
          <w:sz w:val="28"/>
          <w:szCs w:val="28"/>
        </w:rPr>
        <w:t>技术支持，</w:t>
      </w:r>
      <w:r w:rsidRPr="00B80AE8">
        <w:rPr>
          <w:rFonts w:ascii="仿宋_GB2312" w:eastAsia="仿宋_GB2312"/>
          <w:sz w:val="28"/>
          <w:szCs w:val="28"/>
        </w:rPr>
        <w:lastRenderedPageBreak/>
        <w:t>有效</w:t>
      </w:r>
      <w:r w:rsidR="00714F3B">
        <w:rPr>
          <w:rFonts w:ascii="仿宋_GB2312" w:eastAsia="仿宋_GB2312" w:hint="eastAsia"/>
          <w:sz w:val="28"/>
          <w:szCs w:val="28"/>
        </w:rPr>
        <w:t>地</w:t>
      </w:r>
      <w:r w:rsidRPr="00B80AE8">
        <w:rPr>
          <w:rFonts w:ascii="仿宋_GB2312" w:eastAsia="仿宋_GB2312"/>
          <w:sz w:val="28"/>
          <w:szCs w:val="28"/>
        </w:rPr>
        <w:t>开展学生自主、合作、探究学习</w:t>
      </w:r>
      <w:r w:rsidRPr="00B80AE8">
        <w:rPr>
          <w:rFonts w:ascii="仿宋_GB2312" w:eastAsia="仿宋_GB2312" w:hint="eastAsia"/>
          <w:sz w:val="28"/>
          <w:szCs w:val="28"/>
        </w:rPr>
        <w:t>。</w:t>
      </w:r>
    </w:p>
    <w:p w:rsidR="00B53260" w:rsidRDefault="00B53260" w:rsidP="0004527D">
      <w:pPr>
        <w:spacing w:line="46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B80AE8">
        <w:rPr>
          <w:rFonts w:ascii="仿宋_GB2312" w:eastAsia="仿宋_GB2312" w:hint="eastAsia"/>
          <w:sz w:val="28"/>
          <w:szCs w:val="28"/>
        </w:rPr>
        <w:t>第二，熟练性</w:t>
      </w:r>
      <w:r w:rsidR="00741DDA" w:rsidRPr="00B80AE8">
        <w:rPr>
          <w:rFonts w:ascii="仿宋_GB2312" w:eastAsia="仿宋_GB2312" w:hint="eastAsia"/>
          <w:sz w:val="28"/>
          <w:szCs w:val="28"/>
        </w:rPr>
        <w:t>。</w:t>
      </w:r>
      <w:r w:rsidRPr="00B80AE8">
        <w:rPr>
          <w:rFonts w:ascii="仿宋_GB2312" w:eastAsia="仿宋_GB2312" w:hint="eastAsia"/>
          <w:sz w:val="28"/>
          <w:szCs w:val="28"/>
        </w:rPr>
        <w:t>教学过程中能</w:t>
      </w:r>
      <w:r w:rsidRPr="00B80AE8">
        <w:rPr>
          <w:rFonts w:ascii="仿宋_GB2312" w:eastAsia="仿宋_GB2312"/>
          <w:sz w:val="28"/>
          <w:szCs w:val="28"/>
        </w:rPr>
        <w:t>让学生平等获得技术</w:t>
      </w:r>
      <w:r w:rsidRPr="00B80AE8">
        <w:rPr>
          <w:rFonts w:ascii="仿宋_GB2312" w:eastAsia="仿宋_GB2312" w:hint="eastAsia"/>
          <w:sz w:val="28"/>
          <w:szCs w:val="28"/>
        </w:rPr>
        <w:t>、</w:t>
      </w:r>
      <w:r w:rsidRPr="00B80AE8">
        <w:rPr>
          <w:rFonts w:ascii="仿宋_GB2312" w:eastAsia="仿宋_GB2312"/>
          <w:sz w:val="28"/>
          <w:szCs w:val="28"/>
        </w:rPr>
        <w:t>资源和参与学习活动的机会</w:t>
      </w:r>
      <w:r w:rsidRPr="00B80AE8">
        <w:rPr>
          <w:rFonts w:ascii="仿宋_GB2312" w:eastAsia="仿宋_GB2312" w:hint="eastAsia"/>
          <w:sz w:val="28"/>
          <w:szCs w:val="28"/>
        </w:rPr>
        <w:t>；</w:t>
      </w:r>
      <w:r w:rsidRPr="00B80AE8">
        <w:rPr>
          <w:rFonts w:ascii="仿宋_GB2312" w:eastAsia="仿宋_GB2312"/>
          <w:sz w:val="28"/>
          <w:szCs w:val="28"/>
        </w:rPr>
        <w:t>有效使用技术工具收集学生学习反馈，对学习活动进行及时指导和适当干预</w:t>
      </w:r>
      <w:r w:rsidRPr="00B80AE8">
        <w:rPr>
          <w:rFonts w:ascii="仿宋_GB2312" w:eastAsia="仿宋_GB2312" w:hint="eastAsia"/>
          <w:sz w:val="28"/>
          <w:szCs w:val="28"/>
        </w:rPr>
        <w:t>；</w:t>
      </w:r>
      <w:r w:rsidRPr="00B80AE8">
        <w:rPr>
          <w:rFonts w:ascii="仿宋_GB2312" w:eastAsia="仿宋_GB2312"/>
          <w:sz w:val="28"/>
          <w:szCs w:val="28"/>
        </w:rPr>
        <w:t>支持学生积极探索使用新的技术</w:t>
      </w:r>
      <w:r w:rsidRPr="00B80AE8">
        <w:rPr>
          <w:rFonts w:ascii="仿宋_GB2312" w:eastAsia="仿宋_GB2312" w:hint="eastAsia"/>
          <w:sz w:val="28"/>
          <w:szCs w:val="28"/>
        </w:rPr>
        <w:t>与</w:t>
      </w:r>
      <w:r w:rsidRPr="00B80AE8">
        <w:rPr>
          <w:rFonts w:ascii="仿宋_GB2312" w:eastAsia="仿宋_GB2312"/>
          <w:sz w:val="28"/>
          <w:szCs w:val="28"/>
        </w:rPr>
        <w:t>资源，创造性地开展学习活动</w:t>
      </w:r>
      <w:r w:rsidR="00426F23" w:rsidRPr="00B80AE8">
        <w:rPr>
          <w:rFonts w:ascii="仿宋_GB2312" w:eastAsia="仿宋_GB2312" w:hint="eastAsia"/>
          <w:sz w:val="28"/>
          <w:szCs w:val="28"/>
        </w:rPr>
        <w:t>；</w:t>
      </w:r>
      <w:r w:rsidR="00426F23" w:rsidRPr="00B80AE8">
        <w:rPr>
          <w:rFonts w:ascii="仿宋_GB2312" w:eastAsia="仿宋_GB2312"/>
          <w:sz w:val="28"/>
          <w:szCs w:val="28"/>
        </w:rPr>
        <w:t>灵活处置学生在信息化环境</w:t>
      </w:r>
      <w:r w:rsidR="00426F23">
        <w:rPr>
          <w:rFonts w:ascii="仿宋_GB2312" w:eastAsia="仿宋_GB2312" w:hint="eastAsia"/>
          <w:sz w:val="28"/>
          <w:szCs w:val="28"/>
        </w:rPr>
        <w:t>下</w:t>
      </w:r>
      <w:r w:rsidR="00426F23" w:rsidRPr="00B80AE8">
        <w:rPr>
          <w:rFonts w:ascii="仿宋_GB2312" w:eastAsia="仿宋_GB2312"/>
          <w:sz w:val="28"/>
          <w:szCs w:val="28"/>
        </w:rPr>
        <w:t>开展学习活动</w:t>
      </w:r>
      <w:r w:rsidR="00426F23">
        <w:rPr>
          <w:rFonts w:ascii="仿宋_GB2312" w:eastAsia="仿宋_GB2312" w:hint="eastAsia"/>
          <w:sz w:val="28"/>
          <w:szCs w:val="28"/>
        </w:rPr>
        <w:t>所</w:t>
      </w:r>
      <w:r w:rsidR="00426F23" w:rsidRPr="00B80AE8">
        <w:rPr>
          <w:rFonts w:ascii="仿宋_GB2312" w:eastAsia="仿宋_GB2312"/>
          <w:sz w:val="28"/>
          <w:szCs w:val="28"/>
        </w:rPr>
        <w:t>发生的意外状况</w:t>
      </w:r>
      <w:r w:rsidR="0000368E">
        <w:rPr>
          <w:rFonts w:ascii="仿宋_GB2312" w:eastAsia="仿宋_GB2312" w:hint="eastAsia"/>
          <w:sz w:val="28"/>
          <w:szCs w:val="28"/>
        </w:rPr>
        <w:t>；</w:t>
      </w:r>
      <w:r w:rsidR="0000368E" w:rsidRPr="004051CA">
        <w:rPr>
          <w:rFonts w:ascii="仿宋_GB2312" w:eastAsia="仿宋_GB2312" w:hint="eastAsia"/>
          <w:sz w:val="28"/>
          <w:szCs w:val="28"/>
        </w:rPr>
        <w:t>突出体现学生的主体地位和作用，有效体现促进学生发展的学习过程和方式</w:t>
      </w:r>
    </w:p>
    <w:p w:rsidR="00026C07" w:rsidRDefault="00026C07" w:rsidP="0004527D">
      <w:pPr>
        <w:spacing w:line="46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（2）制作要求</w:t>
      </w:r>
    </w:p>
    <w:p w:rsidR="00026C07" w:rsidRDefault="00856897" w:rsidP="0004527D">
      <w:pPr>
        <w:spacing w:line="46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</w:t>
      </w:r>
      <w:r w:rsidR="00473568" w:rsidRPr="000557B5">
        <w:rPr>
          <w:rFonts w:ascii="仿宋_GB2312" w:eastAsia="仿宋_GB2312" w:hint="eastAsia"/>
          <w:sz w:val="28"/>
          <w:szCs w:val="28"/>
        </w:rPr>
        <w:t>的课例</w:t>
      </w:r>
      <w:r w:rsidR="00B80AE8">
        <w:rPr>
          <w:rFonts w:ascii="仿宋_GB2312" w:eastAsia="仿宋_GB2312" w:hint="eastAsia"/>
          <w:sz w:val="28"/>
          <w:szCs w:val="28"/>
        </w:rPr>
        <w:t>为一堂完整的</w:t>
      </w:r>
      <w:r w:rsidR="00473568" w:rsidRPr="000557B5">
        <w:rPr>
          <w:rFonts w:ascii="仿宋_GB2312" w:eastAsia="仿宋_GB2312" w:hint="eastAsia"/>
          <w:sz w:val="28"/>
          <w:szCs w:val="28"/>
        </w:rPr>
        <w:t>课堂实录</w:t>
      </w:r>
      <w:r w:rsidR="00B80AE8">
        <w:rPr>
          <w:rFonts w:ascii="仿宋_GB2312" w:eastAsia="仿宋_GB2312" w:hint="eastAsia"/>
          <w:sz w:val="28"/>
          <w:szCs w:val="28"/>
        </w:rPr>
        <w:t>课</w:t>
      </w:r>
      <w:r w:rsidR="00473568" w:rsidRPr="000557B5">
        <w:rPr>
          <w:rFonts w:ascii="仿宋_GB2312" w:eastAsia="仿宋_GB2312" w:hint="eastAsia"/>
          <w:sz w:val="28"/>
          <w:szCs w:val="28"/>
        </w:rPr>
        <w:t>，</w:t>
      </w:r>
      <w:r w:rsidR="001A54DF">
        <w:rPr>
          <w:rFonts w:ascii="仿宋_GB2312" w:eastAsia="仿宋_GB2312" w:hint="eastAsia"/>
          <w:sz w:val="28"/>
          <w:szCs w:val="28"/>
        </w:rPr>
        <w:t>画面清晰，</w:t>
      </w:r>
      <w:r w:rsidR="001F2947">
        <w:rPr>
          <w:rFonts w:ascii="仿宋_GB2312" w:eastAsia="仿宋_GB2312" w:hint="eastAsia"/>
          <w:sz w:val="28"/>
          <w:szCs w:val="28"/>
        </w:rPr>
        <w:t>主要</w:t>
      </w:r>
      <w:r w:rsidR="001A54DF">
        <w:rPr>
          <w:rFonts w:ascii="仿宋_GB2312" w:eastAsia="仿宋_GB2312" w:hint="eastAsia"/>
          <w:sz w:val="28"/>
          <w:szCs w:val="28"/>
        </w:rPr>
        <w:t>教学</w:t>
      </w:r>
      <w:r w:rsidR="00CC0473">
        <w:rPr>
          <w:rFonts w:ascii="仿宋_GB2312" w:eastAsia="仿宋_GB2312" w:hint="eastAsia"/>
          <w:sz w:val="28"/>
          <w:szCs w:val="28"/>
        </w:rPr>
        <w:t>流程与行为</w:t>
      </w:r>
      <w:r w:rsidR="001A54DF">
        <w:rPr>
          <w:rFonts w:ascii="仿宋_GB2312" w:eastAsia="仿宋_GB2312" w:hint="eastAsia"/>
          <w:sz w:val="28"/>
          <w:szCs w:val="28"/>
        </w:rPr>
        <w:t>呈现</w:t>
      </w:r>
      <w:r w:rsidR="00CC0473">
        <w:rPr>
          <w:rFonts w:ascii="仿宋_GB2312" w:eastAsia="仿宋_GB2312" w:hint="eastAsia"/>
          <w:sz w:val="28"/>
          <w:szCs w:val="28"/>
        </w:rPr>
        <w:t>完整</w:t>
      </w:r>
      <w:r w:rsidR="001A54DF">
        <w:rPr>
          <w:rFonts w:ascii="仿宋_GB2312" w:eastAsia="仿宋_GB2312" w:hint="eastAsia"/>
          <w:sz w:val="28"/>
          <w:szCs w:val="28"/>
        </w:rPr>
        <w:t>清晰，</w:t>
      </w:r>
      <w:r w:rsidR="00473568" w:rsidRPr="000557B5">
        <w:rPr>
          <w:rFonts w:ascii="仿宋_GB2312" w:eastAsia="仿宋_GB2312" w:hint="eastAsia"/>
          <w:sz w:val="28"/>
          <w:szCs w:val="28"/>
        </w:rPr>
        <w:t>主要教学环节应有字幕提示</w:t>
      </w:r>
      <w:r w:rsidR="008071A9">
        <w:rPr>
          <w:rFonts w:ascii="仿宋_GB2312" w:eastAsia="仿宋_GB2312" w:hint="eastAsia"/>
          <w:sz w:val="28"/>
          <w:szCs w:val="28"/>
        </w:rPr>
        <w:t>，</w:t>
      </w:r>
      <w:r w:rsidR="00992978" w:rsidRPr="000557B5">
        <w:rPr>
          <w:rFonts w:ascii="仿宋_GB2312" w:eastAsia="仿宋_GB2312" w:hint="eastAsia"/>
          <w:sz w:val="28"/>
          <w:szCs w:val="28"/>
        </w:rPr>
        <w:t>视频</w:t>
      </w:r>
      <w:r w:rsidR="00B80AE8">
        <w:rPr>
          <w:rFonts w:ascii="仿宋_GB2312" w:eastAsia="仿宋_GB2312" w:hint="eastAsia"/>
          <w:sz w:val="28"/>
          <w:szCs w:val="28"/>
        </w:rPr>
        <w:t>为</w:t>
      </w:r>
      <w:r w:rsidR="00B80AE8" w:rsidRPr="00426F23">
        <w:rPr>
          <w:rFonts w:ascii="仿宋_GB2312" w:eastAsia="仿宋_GB2312" w:hint="eastAsia"/>
          <w:sz w:val="28"/>
          <w:szCs w:val="28"/>
        </w:rPr>
        <w:t>高清</w:t>
      </w:r>
      <w:r w:rsidR="00B80AE8" w:rsidRPr="000557B5">
        <w:rPr>
          <w:rFonts w:ascii="仿宋_GB2312" w:eastAsia="仿宋_GB2312" w:hint="eastAsia"/>
          <w:sz w:val="28"/>
          <w:szCs w:val="28"/>
        </w:rPr>
        <w:t>常用视频文件格式</w:t>
      </w:r>
      <w:r w:rsidR="00B80AE8" w:rsidRPr="008F5CE6">
        <w:rPr>
          <w:rFonts w:ascii="仿宋_GB2312" w:eastAsia="仿宋_GB2312" w:hint="eastAsia"/>
          <w:sz w:val="28"/>
          <w:szCs w:val="28"/>
        </w:rPr>
        <w:t>，幅面</w:t>
      </w:r>
      <w:r w:rsidR="00B80AE8" w:rsidRPr="008F5CE6">
        <w:rPr>
          <w:rFonts w:ascii="仿宋_GB2312" w:eastAsia="仿宋_GB2312"/>
          <w:sz w:val="28"/>
          <w:szCs w:val="28"/>
        </w:rPr>
        <w:t>1280*720</w:t>
      </w:r>
      <w:r w:rsidR="00E77309" w:rsidRPr="00E77309">
        <w:rPr>
          <w:rFonts w:ascii="仿宋_GB2312" w:eastAsia="仿宋_GB2312" w:hint="eastAsia"/>
          <w:sz w:val="28"/>
          <w:szCs w:val="28"/>
        </w:rPr>
        <w:t>，码流3M（如压缩出的文件大于1G请酌情降低码流），</w:t>
      </w:r>
      <w:proofErr w:type="gramStart"/>
      <w:r w:rsidR="00E77309" w:rsidRPr="00E77309">
        <w:rPr>
          <w:rFonts w:ascii="仿宋_GB2312" w:eastAsia="仿宋_GB2312" w:hint="eastAsia"/>
          <w:sz w:val="28"/>
          <w:szCs w:val="28"/>
        </w:rPr>
        <w:t>帧率25帧</w:t>
      </w:r>
      <w:proofErr w:type="gramEnd"/>
      <w:r w:rsidR="00E77309" w:rsidRPr="00E77309">
        <w:rPr>
          <w:rFonts w:ascii="仿宋_GB2312" w:eastAsia="仿宋_GB2312" w:hint="eastAsia"/>
          <w:sz w:val="28"/>
          <w:szCs w:val="28"/>
        </w:rPr>
        <w:t>每秒。文件大小1G以内</w:t>
      </w:r>
      <w:r w:rsidR="00D621C4">
        <w:rPr>
          <w:rFonts w:ascii="仿宋_GB2312" w:eastAsia="仿宋_GB2312" w:hint="eastAsia"/>
          <w:sz w:val="28"/>
          <w:szCs w:val="28"/>
        </w:rPr>
        <w:t>。</w:t>
      </w:r>
    </w:p>
    <w:p w:rsidR="00026C07" w:rsidRDefault="00026C07" w:rsidP="0004527D">
      <w:pPr>
        <w:spacing w:line="46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>
        <w:rPr>
          <w:rFonts w:ascii="仿宋_GB2312" w:eastAsia="仿宋_GB2312"/>
          <w:sz w:val="28"/>
          <w:szCs w:val="28"/>
        </w:rPr>
        <w:t>作品</w:t>
      </w:r>
      <w:r>
        <w:rPr>
          <w:rFonts w:ascii="仿宋_GB2312" w:eastAsia="仿宋_GB2312" w:hint="eastAsia"/>
          <w:sz w:val="28"/>
          <w:szCs w:val="28"/>
        </w:rPr>
        <w:t>递交</w:t>
      </w:r>
      <w:r>
        <w:rPr>
          <w:rFonts w:ascii="仿宋_GB2312" w:eastAsia="仿宋_GB2312"/>
          <w:sz w:val="28"/>
          <w:szCs w:val="28"/>
        </w:rPr>
        <w:t>要求</w:t>
      </w:r>
    </w:p>
    <w:p w:rsidR="008E622D" w:rsidRDefault="00426F23" w:rsidP="0004527D">
      <w:pPr>
        <w:spacing w:line="46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将</w:t>
      </w:r>
      <w:r w:rsidR="00992978" w:rsidRPr="000557B5">
        <w:rPr>
          <w:rFonts w:ascii="仿宋_GB2312" w:eastAsia="仿宋_GB2312" w:hint="eastAsia"/>
          <w:sz w:val="28"/>
          <w:szCs w:val="28"/>
        </w:rPr>
        <w:t>教学设计</w:t>
      </w:r>
      <w:r w:rsidR="00877545" w:rsidRPr="000557B5">
        <w:rPr>
          <w:rFonts w:ascii="仿宋_GB2312" w:eastAsia="仿宋_GB2312" w:hint="eastAsia"/>
          <w:sz w:val="28"/>
          <w:szCs w:val="28"/>
        </w:rPr>
        <w:t>、</w:t>
      </w:r>
      <w:r w:rsidR="00026C07">
        <w:rPr>
          <w:rFonts w:ascii="仿宋_GB2312" w:eastAsia="仿宋_GB2312" w:hint="eastAsia"/>
          <w:sz w:val="28"/>
          <w:szCs w:val="28"/>
        </w:rPr>
        <w:t>课堂</w:t>
      </w:r>
      <w:r w:rsidR="00026C07">
        <w:rPr>
          <w:rFonts w:ascii="仿宋_GB2312" w:eastAsia="仿宋_GB2312"/>
          <w:sz w:val="28"/>
          <w:szCs w:val="28"/>
        </w:rPr>
        <w:t>实录</w:t>
      </w:r>
      <w:r>
        <w:rPr>
          <w:rFonts w:ascii="仿宋_GB2312" w:eastAsia="仿宋_GB2312" w:hint="eastAsia"/>
          <w:sz w:val="28"/>
          <w:szCs w:val="28"/>
        </w:rPr>
        <w:t>（视频）</w:t>
      </w:r>
      <w:r w:rsidR="007A6CB2" w:rsidRPr="000557B5">
        <w:rPr>
          <w:rFonts w:ascii="仿宋_GB2312" w:eastAsia="仿宋_GB2312" w:hint="eastAsia"/>
          <w:sz w:val="28"/>
          <w:szCs w:val="28"/>
        </w:rPr>
        <w:t>、教学效果评价</w:t>
      </w:r>
      <w:r w:rsidR="0009166C">
        <w:rPr>
          <w:rFonts w:ascii="仿宋_GB2312" w:eastAsia="仿宋_GB2312" w:hint="eastAsia"/>
          <w:sz w:val="28"/>
          <w:szCs w:val="28"/>
        </w:rPr>
        <w:t>、</w:t>
      </w:r>
      <w:r w:rsidR="00992978" w:rsidRPr="000557B5">
        <w:rPr>
          <w:rFonts w:ascii="仿宋_GB2312" w:eastAsia="仿宋_GB2312" w:hint="eastAsia"/>
          <w:sz w:val="28"/>
          <w:szCs w:val="28"/>
        </w:rPr>
        <w:t>教学反思</w:t>
      </w:r>
      <w:r w:rsidR="0009166C">
        <w:rPr>
          <w:rFonts w:ascii="仿宋_GB2312" w:eastAsia="仿宋_GB2312" w:hint="eastAsia"/>
          <w:sz w:val="28"/>
          <w:szCs w:val="28"/>
        </w:rPr>
        <w:t>和</w:t>
      </w:r>
      <w:r w:rsidR="0009166C">
        <w:rPr>
          <w:rFonts w:ascii="仿宋_GB2312" w:eastAsia="仿宋_GB2312"/>
          <w:sz w:val="28"/>
          <w:szCs w:val="28"/>
        </w:rPr>
        <w:t>参赛作品登记表（附件一</w:t>
      </w:r>
      <w:r w:rsidR="0009166C">
        <w:rPr>
          <w:rFonts w:ascii="仿宋_GB2312" w:eastAsia="仿宋_GB2312" w:hint="eastAsia"/>
          <w:sz w:val="28"/>
          <w:szCs w:val="28"/>
        </w:rPr>
        <w:t>）等</w:t>
      </w:r>
      <w:r w:rsidR="00992978" w:rsidRPr="000557B5">
        <w:rPr>
          <w:rFonts w:ascii="仿宋_GB2312" w:eastAsia="仿宋_GB2312" w:hint="eastAsia"/>
          <w:sz w:val="28"/>
          <w:szCs w:val="28"/>
        </w:rPr>
        <w:t>一并报送。</w:t>
      </w:r>
    </w:p>
    <w:p w:rsidR="00473568" w:rsidRDefault="00473568" w:rsidP="0004527D">
      <w:pPr>
        <w:spacing w:line="46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 w:rsidRPr="000557B5">
        <w:rPr>
          <w:rFonts w:ascii="楷体_GB2312" w:eastAsia="楷体_GB2312" w:hint="eastAsia"/>
          <w:b/>
          <w:bCs/>
          <w:sz w:val="28"/>
          <w:szCs w:val="28"/>
        </w:rPr>
        <w:t>（三）</w:t>
      </w:r>
      <w:r w:rsidR="00584DD3" w:rsidRPr="000557B5">
        <w:rPr>
          <w:rFonts w:ascii="楷体_GB2312" w:eastAsia="楷体_GB2312" w:hint="eastAsia"/>
          <w:b/>
          <w:bCs/>
          <w:sz w:val="28"/>
          <w:szCs w:val="28"/>
        </w:rPr>
        <w:t>评选</w:t>
      </w:r>
      <w:r w:rsidRPr="000557B5">
        <w:rPr>
          <w:rFonts w:ascii="楷体_GB2312" w:eastAsia="楷体_GB2312" w:hint="eastAsia"/>
          <w:b/>
          <w:bCs/>
          <w:sz w:val="28"/>
          <w:szCs w:val="28"/>
        </w:rPr>
        <w:t>指标</w:t>
      </w:r>
    </w:p>
    <w:p w:rsidR="0036477B" w:rsidRPr="007D3C92" w:rsidRDefault="007D3C92" w:rsidP="0004527D">
      <w:pPr>
        <w:spacing w:line="460" w:lineRule="exact"/>
        <w:ind w:firstLine="540"/>
        <w:rPr>
          <w:rFonts w:ascii="仿宋_GB2312" w:eastAsia="仿宋_GB2312"/>
          <w:sz w:val="28"/>
          <w:szCs w:val="28"/>
        </w:rPr>
      </w:pPr>
      <w:r w:rsidRPr="007D3C92">
        <w:rPr>
          <w:rFonts w:ascii="仿宋_GB2312" w:eastAsia="仿宋_GB2312" w:hint="eastAsia"/>
          <w:sz w:val="28"/>
          <w:szCs w:val="28"/>
        </w:rPr>
        <w:t>微课程</w:t>
      </w:r>
      <w:r w:rsidRPr="007D3C92">
        <w:rPr>
          <w:rFonts w:ascii="仿宋_GB2312" w:eastAsia="仿宋_GB2312"/>
          <w:sz w:val="28"/>
          <w:szCs w:val="28"/>
        </w:rPr>
        <w:t>评选指标见附件二；</w:t>
      </w:r>
    </w:p>
    <w:p w:rsidR="007D3C92" w:rsidRPr="007D3C92" w:rsidRDefault="007D3C92" w:rsidP="0004527D">
      <w:pPr>
        <w:spacing w:line="460" w:lineRule="exact"/>
        <w:ind w:firstLine="540"/>
        <w:rPr>
          <w:rFonts w:ascii="仿宋_GB2312" w:eastAsia="仿宋_GB2312"/>
          <w:sz w:val="28"/>
          <w:szCs w:val="28"/>
        </w:rPr>
      </w:pPr>
      <w:r w:rsidRPr="007D3C92">
        <w:rPr>
          <w:rFonts w:ascii="仿宋_GB2312" w:eastAsia="仿宋_GB2312" w:hint="eastAsia"/>
          <w:sz w:val="28"/>
          <w:szCs w:val="28"/>
        </w:rPr>
        <w:t>教学</w:t>
      </w:r>
      <w:r w:rsidRPr="007D3C92">
        <w:rPr>
          <w:rFonts w:ascii="仿宋_GB2312" w:eastAsia="仿宋_GB2312"/>
          <w:sz w:val="28"/>
          <w:szCs w:val="28"/>
        </w:rPr>
        <w:t>案例评选指标见附件三</w:t>
      </w:r>
      <w:r w:rsidRPr="007D3C92">
        <w:rPr>
          <w:rFonts w:ascii="仿宋_GB2312" w:eastAsia="仿宋_GB2312" w:hint="eastAsia"/>
          <w:sz w:val="28"/>
          <w:szCs w:val="28"/>
        </w:rPr>
        <w:t>。</w:t>
      </w:r>
    </w:p>
    <w:p w:rsidR="00473568" w:rsidRPr="000557B5" w:rsidRDefault="00473568" w:rsidP="0004527D">
      <w:pPr>
        <w:spacing w:line="46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 w:rsidRPr="000557B5">
        <w:rPr>
          <w:rFonts w:ascii="楷体_GB2312" w:eastAsia="楷体_GB2312" w:hint="eastAsia"/>
          <w:b/>
          <w:bCs/>
          <w:sz w:val="28"/>
          <w:szCs w:val="28"/>
        </w:rPr>
        <w:t>（四）作品资格审定</w:t>
      </w:r>
    </w:p>
    <w:p w:rsidR="00473568" w:rsidRPr="000557B5" w:rsidRDefault="00473568" w:rsidP="0004527D">
      <w:pPr>
        <w:spacing w:line="46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 w:hint="eastAsia"/>
          <w:sz w:val="28"/>
          <w:szCs w:val="28"/>
        </w:rPr>
        <w:t>1.</w:t>
      </w:r>
      <w:r w:rsidRPr="000557B5">
        <w:rPr>
          <w:rFonts w:ascii="仿宋_GB2312" w:eastAsia="仿宋_GB2312" w:hAnsi="宋体" w:hint="eastAsia"/>
          <w:sz w:val="28"/>
        </w:rPr>
        <w:t>有政治</w:t>
      </w:r>
      <w:r w:rsidR="00426F23">
        <w:rPr>
          <w:rFonts w:ascii="仿宋_GB2312" w:eastAsia="仿宋_GB2312" w:hAnsi="宋体" w:hint="eastAsia"/>
          <w:sz w:val="28"/>
        </w:rPr>
        <w:t>性</w:t>
      </w:r>
      <w:r w:rsidRPr="000557B5">
        <w:rPr>
          <w:rFonts w:ascii="仿宋_GB2312" w:eastAsia="仿宋_GB2312" w:hAnsi="宋体" w:hint="eastAsia"/>
          <w:sz w:val="28"/>
        </w:rPr>
        <w:t>原则性错误和学科概念性错误的作品，取消参</w:t>
      </w:r>
      <w:r w:rsidR="00426F23">
        <w:rPr>
          <w:rFonts w:ascii="仿宋_GB2312" w:eastAsia="仿宋_GB2312" w:hAnsi="宋体" w:hint="eastAsia"/>
          <w:sz w:val="28"/>
        </w:rPr>
        <w:t>赛</w:t>
      </w:r>
      <w:r w:rsidRPr="000557B5">
        <w:rPr>
          <w:rFonts w:ascii="仿宋_GB2312" w:eastAsia="仿宋_GB2312" w:hAnsi="宋体" w:hint="eastAsia"/>
          <w:sz w:val="28"/>
        </w:rPr>
        <w:t>资格。</w:t>
      </w:r>
    </w:p>
    <w:p w:rsidR="00473568" w:rsidRDefault="00473568" w:rsidP="0004527D">
      <w:pPr>
        <w:spacing w:line="460" w:lineRule="exact"/>
        <w:ind w:firstLine="555"/>
        <w:rPr>
          <w:rFonts w:ascii="仿宋_GB2312" w:eastAsia="仿宋_GB2312"/>
          <w:sz w:val="28"/>
        </w:rPr>
      </w:pPr>
      <w:r w:rsidRPr="000557B5">
        <w:rPr>
          <w:rFonts w:ascii="仿宋_GB2312" w:eastAsia="仿宋_GB2312" w:hAnsi="宋体" w:hint="eastAsia"/>
          <w:sz w:val="28"/>
        </w:rPr>
        <w:t>2.</w:t>
      </w:r>
      <w:r w:rsidRPr="000557B5">
        <w:rPr>
          <w:rFonts w:ascii="仿宋_GB2312" w:eastAsia="仿宋_GB2312" w:hint="eastAsia"/>
          <w:sz w:val="28"/>
        </w:rPr>
        <w:t>杜绝弄虚作假行为。一经发现，取消参</w:t>
      </w:r>
      <w:r w:rsidR="0036477B">
        <w:rPr>
          <w:rFonts w:ascii="仿宋_GB2312" w:eastAsia="仿宋_GB2312" w:hint="eastAsia"/>
          <w:sz w:val="28"/>
        </w:rPr>
        <w:t>赛</w:t>
      </w:r>
      <w:r w:rsidRPr="000557B5">
        <w:rPr>
          <w:rFonts w:ascii="仿宋_GB2312" w:eastAsia="仿宋_GB2312" w:hint="eastAsia"/>
          <w:sz w:val="28"/>
        </w:rPr>
        <w:t>资格。</w:t>
      </w:r>
    </w:p>
    <w:p w:rsidR="00324347" w:rsidRPr="007D1D7C" w:rsidRDefault="00324347" w:rsidP="007D1D7C">
      <w:pPr>
        <w:spacing w:line="4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0557B5">
        <w:rPr>
          <w:rFonts w:ascii="仿宋_GB2312" w:eastAsia="仿宋_GB2312" w:hint="eastAsia"/>
          <w:sz w:val="28"/>
          <w:szCs w:val="28"/>
        </w:rPr>
        <w:t>.资料的引用应注明出处。如引起知识产权异议和纠纷，其责任由作品作者承担。</w:t>
      </w:r>
    </w:p>
    <w:p w:rsidR="001F2947" w:rsidRPr="00222125" w:rsidRDefault="00A44C6C" w:rsidP="00222125">
      <w:pPr>
        <w:spacing w:line="460" w:lineRule="exact"/>
        <w:ind w:firstLineChars="196" w:firstLine="627"/>
        <w:rPr>
          <w:rFonts w:ascii="黑体" w:eastAsia="黑体" w:hAnsi="黑体"/>
          <w:sz w:val="32"/>
          <w:szCs w:val="32"/>
        </w:rPr>
      </w:pPr>
      <w:bookmarkStart w:id="9" w:name="_Toc101167282"/>
      <w:r>
        <w:rPr>
          <w:rFonts w:ascii="黑体" w:eastAsia="黑体" w:hAnsi="黑体" w:hint="eastAsia"/>
          <w:sz w:val="32"/>
          <w:szCs w:val="32"/>
        </w:rPr>
        <w:t>五</w:t>
      </w:r>
      <w:r w:rsidR="00324347" w:rsidRPr="00324347">
        <w:rPr>
          <w:rFonts w:ascii="黑体" w:eastAsia="黑体" w:hAnsi="黑体" w:hint="eastAsia"/>
          <w:sz w:val="32"/>
          <w:szCs w:val="32"/>
        </w:rPr>
        <w:t>、参赛</w:t>
      </w:r>
      <w:r w:rsidR="00BA429F">
        <w:rPr>
          <w:rFonts w:ascii="黑体" w:eastAsia="黑体" w:hAnsi="黑体" w:hint="eastAsia"/>
          <w:sz w:val="32"/>
          <w:szCs w:val="32"/>
        </w:rPr>
        <w:t>及</w:t>
      </w:r>
      <w:r w:rsidR="00BA429F" w:rsidRPr="00BA429F">
        <w:rPr>
          <w:rFonts w:ascii="黑体" w:eastAsia="黑体" w:hAnsi="黑体" w:hint="eastAsia"/>
          <w:sz w:val="32"/>
          <w:szCs w:val="32"/>
        </w:rPr>
        <w:t>评选</w:t>
      </w:r>
      <w:r w:rsidR="00324347" w:rsidRPr="00324347">
        <w:rPr>
          <w:rFonts w:ascii="黑体" w:eastAsia="黑体" w:hAnsi="黑体" w:hint="eastAsia"/>
          <w:sz w:val="32"/>
          <w:szCs w:val="32"/>
        </w:rPr>
        <w:t>办法</w:t>
      </w:r>
    </w:p>
    <w:p w:rsidR="00324347" w:rsidRDefault="00473568" w:rsidP="0004527D">
      <w:pPr>
        <w:spacing w:line="46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 w:rsidRPr="000557B5">
        <w:rPr>
          <w:rFonts w:ascii="楷体_GB2312" w:eastAsia="楷体_GB2312" w:hint="eastAsia"/>
          <w:b/>
          <w:bCs/>
          <w:sz w:val="28"/>
          <w:szCs w:val="28"/>
        </w:rPr>
        <w:t>（</w:t>
      </w:r>
      <w:r w:rsidR="00222125">
        <w:rPr>
          <w:rFonts w:ascii="楷体_GB2312" w:eastAsia="楷体_GB2312" w:hint="eastAsia"/>
          <w:b/>
          <w:bCs/>
          <w:sz w:val="28"/>
          <w:szCs w:val="28"/>
        </w:rPr>
        <w:t>一</w:t>
      </w:r>
      <w:r w:rsidRPr="000557B5">
        <w:rPr>
          <w:rFonts w:ascii="楷体_GB2312" w:eastAsia="楷体_GB2312" w:hint="eastAsia"/>
          <w:b/>
          <w:bCs/>
          <w:sz w:val="28"/>
          <w:szCs w:val="28"/>
        </w:rPr>
        <w:t>）</w:t>
      </w:r>
      <w:r w:rsidR="00AF6A42">
        <w:rPr>
          <w:rFonts w:ascii="楷体_GB2312" w:eastAsia="楷体_GB2312" w:hint="eastAsia"/>
          <w:b/>
          <w:bCs/>
          <w:sz w:val="28"/>
          <w:szCs w:val="28"/>
        </w:rPr>
        <w:t>评选办法</w:t>
      </w:r>
      <w:r w:rsidR="007D1D7C">
        <w:rPr>
          <w:rFonts w:ascii="楷体_GB2312" w:eastAsia="楷体_GB2312" w:hint="eastAsia"/>
          <w:b/>
          <w:bCs/>
          <w:sz w:val="28"/>
          <w:szCs w:val="28"/>
        </w:rPr>
        <w:t>与</w:t>
      </w:r>
      <w:r w:rsidR="007D1D7C">
        <w:rPr>
          <w:rFonts w:ascii="楷体_GB2312" w:eastAsia="楷体_GB2312"/>
          <w:b/>
          <w:bCs/>
          <w:sz w:val="28"/>
          <w:szCs w:val="28"/>
        </w:rPr>
        <w:t>奖项设置</w:t>
      </w:r>
    </w:p>
    <w:bookmarkEnd w:id="9"/>
    <w:p w:rsidR="00473568" w:rsidRDefault="00BA429F" w:rsidP="0004527D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组织</w:t>
      </w:r>
      <w:r w:rsidR="00245CA5">
        <w:rPr>
          <w:rFonts w:ascii="仿宋_GB2312" w:eastAsia="仿宋_GB2312" w:hAnsi="宋体" w:hint="eastAsia"/>
          <w:sz w:val="28"/>
          <w:szCs w:val="28"/>
        </w:rPr>
        <w:t>学科与技术</w:t>
      </w:r>
      <w:r>
        <w:rPr>
          <w:rFonts w:ascii="仿宋_GB2312" w:eastAsia="仿宋_GB2312" w:hAnsi="宋体" w:hint="eastAsia"/>
          <w:sz w:val="28"/>
          <w:szCs w:val="28"/>
        </w:rPr>
        <w:t>专家对各</w:t>
      </w:r>
      <w:r w:rsidR="007A31AF">
        <w:rPr>
          <w:rFonts w:ascii="仿宋_GB2312" w:eastAsia="仿宋_GB2312" w:hAnsi="宋体" w:hint="eastAsia"/>
          <w:sz w:val="28"/>
          <w:szCs w:val="28"/>
        </w:rPr>
        <w:t>校申报的作品进行</w:t>
      </w:r>
      <w:r>
        <w:rPr>
          <w:rFonts w:ascii="仿宋_GB2312" w:eastAsia="仿宋_GB2312" w:hAnsi="宋体" w:hint="eastAsia"/>
          <w:sz w:val="28"/>
          <w:szCs w:val="28"/>
        </w:rPr>
        <w:t>评审，</w:t>
      </w:r>
      <w:r w:rsidR="009F7E33">
        <w:rPr>
          <w:rFonts w:ascii="仿宋_GB2312" w:eastAsia="仿宋_GB2312" w:hAnsi="宋体" w:hint="eastAsia"/>
          <w:sz w:val="28"/>
          <w:szCs w:val="28"/>
        </w:rPr>
        <w:t>微</w:t>
      </w:r>
      <w:r w:rsidR="009F7E33">
        <w:rPr>
          <w:rFonts w:ascii="仿宋_GB2312" w:eastAsia="仿宋_GB2312" w:hAnsi="宋体"/>
          <w:sz w:val="28"/>
          <w:szCs w:val="28"/>
        </w:rPr>
        <w:t>课程和</w:t>
      </w:r>
      <w:r w:rsidR="009F7E33" w:rsidRPr="009F7E33">
        <w:rPr>
          <w:rFonts w:ascii="仿宋_GB2312" w:eastAsia="仿宋_GB2312" w:hAnsi="宋体" w:hint="eastAsia"/>
          <w:sz w:val="28"/>
          <w:szCs w:val="28"/>
        </w:rPr>
        <w:t>教学案例</w:t>
      </w:r>
      <w:r w:rsidR="009F7E33">
        <w:rPr>
          <w:rFonts w:ascii="仿宋_GB2312" w:eastAsia="仿宋_GB2312" w:hAnsi="宋体" w:hint="eastAsia"/>
          <w:sz w:val="28"/>
          <w:szCs w:val="28"/>
        </w:rPr>
        <w:t>各</w:t>
      </w:r>
      <w:r w:rsidR="00AF6A42">
        <w:rPr>
          <w:rFonts w:ascii="仿宋_GB2312" w:eastAsia="仿宋_GB2312" w:hAnsi="宋体" w:hint="eastAsia"/>
          <w:sz w:val="28"/>
          <w:szCs w:val="28"/>
        </w:rPr>
        <w:t>评选出</w:t>
      </w:r>
      <w:r w:rsidR="00AF6A42">
        <w:rPr>
          <w:rFonts w:ascii="仿宋_GB2312" w:eastAsia="仿宋_GB2312" w:hAnsi="宋体"/>
          <w:sz w:val="28"/>
          <w:szCs w:val="28"/>
        </w:rPr>
        <w:t>一</w:t>
      </w:r>
      <w:r w:rsidR="006B4B4F">
        <w:rPr>
          <w:rFonts w:ascii="仿宋_GB2312" w:eastAsia="仿宋_GB2312" w:hAnsi="宋体" w:hint="eastAsia"/>
          <w:sz w:val="28"/>
          <w:szCs w:val="28"/>
        </w:rPr>
        <w:t>、</w:t>
      </w:r>
      <w:r w:rsidR="00AF6A42">
        <w:rPr>
          <w:rFonts w:ascii="仿宋_GB2312" w:eastAsia="仿宋_GB2312" w:hAnsi="宋体"/>
          <w:sz w:val="28"/>
          <w:szCs w:val="28"/>
        </w:rPr>
        <w:t>二、三等奖</w:t>
      </w:r>
      <w:r w:rsidR="006B4B4F">
        <w:rPr>
          <w:rFonts w:ascii="仿宋_GB2312" w:eastAsia="仿宋_GB2312" w:hAnsi="宋体" w:hint="eastAsia"/>
          <w:sz w:val="28"/>
          <w:szCs w:val="28"/>
        </w:rPr>
        <w:t>若干</w:t>
      </w:r>
      <w:r w:rsidRPr="00BA429F">
        <w:rPr>
          <w:rFonts w:ascii="仿宋_GB2312" w:eastAsia="仿宋_GB2312" w:hAnsi="宋体" w:hint="eastAsia"/>
          <w:sz w:val="28"/>
          <w:szCs w:val="28"/>
        </w:rPr>
        <w:t>。</w:t>
      </w:r>
    </w:p>
    <w:p w:rsidR="0036477B" w:rsidRDefault="00222125" w:rsidP="00222125">
      <w:pPr>
        <w:spacing w:line="460" w:lineRule="exact"/>
        <w:ind w:firstLineChars="201" w:firstLine="565"/>
        <w:rPr>
          <w:rFonts w:ascii="楷体_GB2312" w:eastAsia="楷体_GB2312"/>
          <w:b/>
          <w:bCs/>
          <w:sz w:val="28"/>
          <w:szCs w:val="28"/>
        </w:rPr>
      </w:pPr>
      <w:r w:rsidRPr="00222125">
        <w:rPr>
          <w:rFonts w:ascii="楷体_GB2312" w:eastAsia="楷体_GB2312" w:hint="eastAsia"/>
          <w:b/>
          <w:bCs/>
          <w:sz w:val="28"/>
          <w:szCs w:val="28"/>
        </w:rPr>
        <w:t>（二</w:t>
      </w:r>
      <w:r w:rsidRPr="00222125">
        <w:rPr>
          <w:rFonts w:ascii="楷体_GB2312" w:eastAsia="楷体_GB2312"/>
          <w:b/>
          <w:bCs/>
          <w:sz w:val="28"/>
          <w:szCs w:val="28"/>
        </w:rPr>
        <w:t>）</w:t>
      </w:r>
      <w:r w:rsidRPr="003C0C72">
        <w:rPr>
          <w:rFonts w:ascii="楷体_GB2312" w:eastAsia="楷体_GB2312" w:hint="eastAsia"/>
          <w:b/>
          <w:bCs/>
          <w:sz w:val="28"/>
          <w:szCs w:val="28"/>
        </w:rPr>
        <w:t>报送时间</w:t>
      </w:r>
      <w:r>
        <w:rPr>
          <w:rFonts w:ascii="楷体_GB2312" w:eastAsia="楷体_GB2312" w:hint="eastAsia"/>
          <w:b/>
          <w:bCs/>
          <w:sz w:val="28"/>
          <w:szCs w:val="28"/>
        </w:rPr>
        <w:t>与</w:t>
      </w:r>
      <w:r w:rsidRPr="003C0C72">
        <w:rPr>
          <w:rFonts w:ascii="楷体_GB2312" w:eastAsia="楷体_GB2312" w:hint="eastAsia"/>
          <w:b/>
          <w:bCs/>
          <w:sz w:val="28"/>
          <w:szCs w:val="28"/>
        </w:rPr>
        <w:t>方式</w:t>
      </w:r>
    </w:p>
    <w:p w:rsidR="009B05A1" w:rsidRDefault="009B05A1" w:rsidP="009F7E33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报送网址：http://pbw.qpedu.cn。</w:t>
      </w:r>
    </w:p>
    <w:p w:rsidR="009F7E33" w:rsidRPr="00236C5D" w:rsidRDefault="009B05A1" w:rsidP="009F7E33">
      <w:pPr>
        <w:widowControl/>
        <w:spacing w:line="360" w:lineRule="auto"/>
        <w:ind w:firstLineChars="200" w:firstLine="560"/>
        <w:jc w:val="lef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报送</w:t>
      </w:r>
      <w:r w:rsidR="009F7E33" w:rsidRPr="00052F1F">
        <w:rPr>
          <w:rFonts w:ascii="仿宋_GB2312" w:eastAsia="仿宋_GB2312" w:hint="eastAsia"/>
          <w:color w:val="000000"/>
          <w:sz w:val="28"/>
          <w:szCs w:val="28"/>
        </w:rPr>
        <w:t>时间：201</w:t>
      </w:r>
      <w:r w:rsidR="006B4B4F">
        <w:rPr>
          <w:rFonts w:ascii="仿宋_GB2312" w:eastAsia="仿宋_GB2312"/>
          <w:color w:val="000000"/>
          <w:sz w:val="28"/>
          <w:szCs w:val="28"/>
        </w:rPr>
        <w:t>9</w:t>
      </w:r>
      <w:r w:rsidR="009F7E33" w:rsidRPr="00052F1F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D621C4">
        <w:rPr>
          <w:rFonts w:ascii="仿宋_GB2312" w:eastAsia="仿宋_GB2312"/>
          <w:color w:val="000000"/>
          <w:sz w:val="28"/>
          <w:szCs w:val="28"/>
        </w:rPr>
        <w:t>4</w:t>
      </w:r>
      <w:r w:rsidR="009F7E33" w:rsidRPr="00052F1F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D621C4">
        <w:rPr>
          <w:rFonts w:ascii="仿宋_GB2312" w:eastAsia="仿宋_GB2312"/>
          <w:color w:val="000000"/>
          <w:sz w:val="28"/>
          <w:szCs w:val="28"/>
        </w:rPr>
        <w:t>22</w:t>
      </w:r>
      <w:r w:rsidR="009F7E33" w:rsidRPr="00052F1F">
        <w:rPr>
          <w:rFonts w:ascii="仿宋_GB2312" w:eastAsia="仿宋_GB2312" w:hint="eastAsia"/>
          <w:color w:val="000000"/>
          <w:sz w:val="28"/>
          <w:szCs w:val="28"/>
        </w:rPr>
        <w:t>日</w:t>
      </w:r>
      <w:r>
        <w:rPr>
          <w:rFonts w:ascii="仿宋_GB2312" w:eastAsia="仿宋_GB2312" w:hint="eastAsia"/>
          <w:color w:val="000000"/>
          <w:sz w:val="28"/>
          <w:szCs w:val="28"/>
        </w:rPr>
        <w:t>-</w:t>
      </w:r>
      <w:r w:rsidR="00D621C4">
        <w:rPr>
          <w:rFonts w:ascii="仿宋_GB2312" w:eastAsia="仿宋_GB2312"/>
          <w:color w:val="000000"/>
          <w:sz w:val="28"/>
          <w:szCs w:val="28"/>
        </w:rPr>
        <w:t>5</w:t>
      </w:r>
      <w:r w:rsidR="00D621C4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D621C4">
        <w:rPr>
          <w:rFonts w:ascii="仿宋_GB2312" w:eastAsia="仿宋_GB2312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  <w:r w:rsidR="009F7E33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473568" w:rsidRPr="000557B5" w:rsidRDefault="00473568" w:rsidP="0004527D">
      <w:pPr>
        <w:spacing w:line="460" w:lineRule="exact"/>
        <w:ind w:firstLine="561"/>
        <w:rPr>
          <w:rFonts w:ascii="楷体_GB2312" w:eastAsia="楷体_GB2312"/>
          <w:b/>
          <w:bCs/>
          <w:sz w:val="28"/>
          <w:szCs w:val="28"/>
        </w:rPr>
      </w:pPr>
      <w:bookmarkStart w:id="10" w:name="_Toc101167302"/>
      <w:r w:rsidRPr="000557B5">
        <w:rPr>
          <w:rFonts w:ascii="楷体_GB2312" w:eastAsia="楷体_GB2312" w:hint="eastAsia"/>
          <w:b/>
          <w:bCs/>
          <w:sz w:val="28"/>
          <w:szCs w:val="28"/>
        </w:rPr>
        <w:lastRenderedPageBreak/>
        <w:t>（</w:t>
      </w:r>
      <w:r w:rsidR="00B45E9B">
        <w:rPr>
          <w:rFonts w:ascii="楷体_GB2312" w:eastAsia="楷体_GB2312" w:hint="eastAsia"/>
          <w:b/>
          <w:bCs/>
          <w:sz w:val="28"/>
          <w:szCs w:val="28"/>
        </w:rPr>
        <w:t>三</w:t>
      </w:r>
      <w:r w:rsidRPr="000557B5">
        <w:rPr>
          <w:rFonts w:ascii="楷体_GB2312" w:eastAsia="楷体_GB2312" w:hint="eastAsia"/>
          <w:b/>
          <w:bCs/>
          <w:sz w:val="28"/>
          <w:szCs w:val="28"/>
        </w:rPr>
        <w:t>）联系方式</w:t>
      </w:r>
      <w:bookmarkEnd w:id="10"/>
    </w:p>
    <w:p w:rsidR="0033634D" w:rsidRPr="000557B5" w:rsidRDefault="00473568" w:rsidP="0004527D">
      <w:pPr>
        <w:spacing w:line="46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 w:hint="eastAsia"/>
          <w:sz w:val="28"/>
        </w:rPr>
        <w:t>1.</w:t>
      </w:r>
      <w:r w:rsidR="007D3C92" w:rsidRPr="000557B5">
        <w:rPr>
          <w:rFonts w:ascii="仿宋_GB2312" w:eastAsia="仿宋_GB2312" w:hint="eastAsia"/>
          <w:sz w:val="28"/>
        </w:rPr>
        <w:t>联系人：</w:t>
      </w:r>
      <w:r w:rsidR="0000368E">
        <w:rPr>
          <w:rFonts w:ascii="仿宋_GB2312" w:eastAsia="仿宋_GB2312" w:hAnsi="宋体" w:hint="eastAsia"/>
          <w:sz w:val="28"/>
        </w:rPr>
        <w:t xml:space="preserve"> </w:t>
      </w:r>
      <w:r w:rsidR="00B45E9B">
        <w:rPr>
          <w:rFonts w:ascii="仿宋_GB2312" w:eastAsia="仿宋_GB2312" w:hAnsi="宋体" w:hint="eastAsia"/>
          <w:sz w:val="28"/>
        </w:rPr>
        <w:t>李娅</w:t>
      </w:r>
    </w:p>
    <w:p w:rsidR="00B45E9B" w:rsidRDefault="00473568" w:rsidP="0004527D">
      <w:pPr>
        <w:spacing w:line="46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int="eastAsia"/>
          <w:sz w:val="28"/>
        </w:rPr>
        <w:t>2.</w:t>
      </w:r>
      <w:r w:rsidR="007D3C92" w:rsidRPr="000557B5">
        <w:rPr>
          <w:rFonts w:ascii="仿宋_GB2312" w:eastAsia="仿宋_GB2312" w:hAnsi="宋体" w:hint="eastAsia"/>
          <w:sz w:val="28"/>
        </w:rPr>
        <w:t>通信地址:</w:t>
      </w:r>
      <w:r w:rsidR="00B45E9B">
        <w:rPr>
          <w:rFonts w:ascii="仿宋_GB2312" w:eastAsia="仿宋_GB2312" w:hAnsi="宋体" w:hint="eastAsia"/>
          <w:sz w:val="28"/>
        </w:rPr>
        <w:t>青浦区</w:t>
      </w:r>
      <w:r w:rsidR="00B45E9B">
        <w:rPr>
          <w:rFonts w:ascii="仿宋_GB2312" w:eastAsia="仿宋_GB2312" w:hAnsi="宋体"/>
          <w:sz w:val="28"/>
        </w:rPr>
        <w:t>公园路</w:t>
      </w:r>
      <w:r w:rsidR="00B45E9B">
        <w:rPr>
          <w:rFonts w:ascii="仿宋_GB2312" w:eastAsia="仿宋_GB2312" w:hAnsi="宋体" w:hint="eastAsia"/>
          <w:sz w:val="28"/>
        </w:rPr>
        <w:t>301号</w:t>
      </w:r>
    </w:p>
    <w:p w:rsidR="00473568" w:rsidRPr="000557B5" w:rsidRDefault="00E75B11" w:rsidP="0004527D">
      <w:pPr>
        <w:spacing w:line="460" w:lineRule="exact"/>
        <w:ind w:firstLineChars="200" w:firstLine="560"/>
        <w:rPr>
          <w:rFonts w:ascii="仿宋_GB2312" w:eastAsia="仿宋_GB2312"/>
          <w:sz w:val="28"/>
        </w:rPr>
      </w:pPr>
      <w:r w:rsidRPr="000557B5">
        <w:rPr>
          <w:rFonts w:ascii="仿宋_GB2312" w:eastAsia="仿宋_GB2312" w:hint="eastAsia"/>
          <w:sz w:val="28"/>
          <w:szCs w:val="28"/>
        </w:rPr>
        <w:t>3.</w:t>
      </w:r>
      <w:r w:rsidR="00B840F9" w:rsidRPr="000557B5">
        <w:rPr>
          <w:rFonts w:ascii="仿宋_GB2312" w:eastAsia="仿宋_GB2312" w:hint="eastAsia"/>
          <w:sz w:val="28"/>
          <w:szCs w:val="28"/>
        </w:rPr>
        <w:t>联系电话：</w:t>
      </w:r>
      <w:r w:rsidR="00B45E9B">
        <w:rPr>
          <w:rFonts w:ascii="仿宋_GB2312" w:eastAsia="仿宋_GB2312"/>
          <w:sz w:val="28"/>
          <w:szCs w:val="28"/>
        </w:rPr>
        <w:t>69711363</w:t>
      </w:r>
    </w:p>
    <w:p w:rsidR="0009166C" w:rsidRDefault="0009166C" w:rsidP="0004527D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09166C" w:rsidRDefault="00B45E9B" w:rsidP="00B45E9B">
      <w:pPr>
        <w:spacing w:line="46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青浦区</w:t>
      </w:r>
      <w:r w:rsidR="00F14F56">
        <w:rPr>
          <w:rFonts w:ascii="仿宋_GB2312" w:eastAsia="仿宋_GB2312" w:hAnsi="宋体" w:hint="eastAsia"/>
          <w:sz w:val="28"/>
          <w:szCs w:val="28"/>
        </w:rPr>
        <w:t>教师进修学院</w:t>
      </w:r>
    </w:p>
    <w:p w:rsidR="00B45E9B" w:rsidRPr="00B45E9B" w:rsidRDefault="00B45E9B" w:rsidP="00B45E9B">
      <w:pPr>
        <w:spacing w:line="46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201</w:t>
      </w:r>
      <w:r w:rsidR="006B4B4F">
        <w:rPr>
          <w:rFonts w:ascii="仿宋_GB2312" w:eastAsia="仿宋_GB2312" w:hAnsi="宋体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6B4B4F"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月</w:t>
      </w:r>
    </w:p>
    <w:p w:rsidR="0009166C" w:rsidRPr="000557B5" w:rsidRDefault="0009166C" w:rsidP="0004527D">
      <w:pPr>
        <w:spacing w:line="460" w:lineRule="exact"/>
        <w:ind w:firstLineChars="200" w:firstLine="560"/>
        <w:rPr>
          <w:rFonts w:ascii="仿宋_GB2312" w:eastAsia="仿宋_GB2312"/>
          <w:sz w:val="28"/>
        </w:rPr>
      </w:pPr>
    </w:p>
    <w:p w:rsidR="00473568" w:rsidRPr="000557B5" w:rsidRDefault="00473568" w:rsidP="0004527D">
      <w:pPr>
        <w:spacing w:line="460" w:lineRule="exact"/>
        <w:rPr>
          <w:rFonts w:ascii="楷体_GB2312" w:eastAsia="楷体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br w:type="page"/>
      </w:r>
      <w:bookmarkStart w:id="11" w:name="_Toc101167304"/>
      <w:r w:rsidR="0036477B">
        <w:rPr>
          <w:rFonts w:ascii="楷体_GB2312" w:eastAsia="楷体_GB2312" w:hint="eastAsia"/>
          <w:sz w:val="28"/>
          <w:szCs w:val="28"/>
        </w:rPr>
        <w:lastRenderedPageBreak/>
        <w:t>附件一</w:t>
      </w:r>
      <w:r w:rsidR="0036477B">
        <w:rPr>
          <w:rFonts w:ascii="楷体_GB2312" w:eastAsia="楷体_GB2312"/>
          <w:sz w:val="28"/>
          <w:szCs w:val="28"/>
        </w:rPr>
        <w:t>：</w:t>
      </w:r>
    </w:p>
    <w:p w:rsidR="00AE7FF0" w:rsidRPr="000557B5" w:rsidRDefault="001F67DC" w:rsidP="0004527D">
      <w:pPr>
        <w:spacing w:line="460" w:lineRule="exact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参赛</w:t>
      </w:r>
      <w:r w:rsidR="00AE7FF0" w:rsidRPr="000557B5">
        <w:rPr>
          <w:rFonts w:ascii="仿宋_GB2312" w:eastAsia="仿宋_GB2312" w:hAnsi="宋体" w:hint="eastAsia"/>
          <w:b/>
          <w:sz w:val="30"/>
          <w:szCs w:val="30"/>
        </w:rPr>
        <w:t>作品登记表</w:t>
      </w:r>
    </w:p>
    <w:p w:rsidR="00AE7FF0" w:rsidRDefault="00AE7FF0" w:rsidP="0004527D">
      <w:pPr>
        <w:spacing w:line="460" w:lineRule="exact"/>
        <w:ind w:leftChars="200" w:left="420" w:firstLineChars="1642" w:firstLine="4598"/>
        <w:rPr>
          <w:rFonts w:ascii="仿宋_GB2312" w:eastAsia="仿宋_GB2312"/>
          <w:sz w:val="28"/>
          <w:szCs w:val="28"/>
          <w:u w:val="single"/>
        </w:rPr>
      </w:pPr>
      <w:r w:rsidRPr="000557B5">
        <w:rPr>
          <w:rFonts w:ascii="仿宋_GB2312" w:eastAsia="仿宋_GB2312" w:hint="eastAsia"/>
          <w:sz w:val="28"/>
          <w:szCs w:val="28"/>
        </w:rPr>
        <w:t>作品编号：</w:t>
      </w:r>
      <w:r w:rsidRPr="000557B5"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p w:rsidR="00804538" w:rsidRPr="000557B5" w:rsidRDefault="00804538" w:rsidP="0004527D">
      <w:pPr>
        <w:spacing w:line="460" w:lineRule="exact"/>
        <w:ind w:leftChars="200" w:left="420" w:firstLineChars="1642" w:firstLine="4598"/>
        <w:rPr>
          <w:rFonts w:ascii="仿宋_GB2312" w:eastAsia="仿宋_GB2312"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21"/>
        <w:gridCol w:w="1701"/>
        <w:gridCol w:w="709"/>
        <w:gridCol w:w="142"/>
        <w:gridCol w:w="850"/>
        <w:gridCol w:w="403"/>
        <w:gridCol w:w="448"/>
        <w:gridCol w:w="841"/>
        <w:gridCol w:w="1290"/>
      </w:tblGrid>
      <w:tr w:rsidR="00804538" w:rsidRPr="000557B5" w:rsidTr="00236C5D">
        <w:trPr>
          <w:cantSplit/>
          <w:trHeight w:val="236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538" w:rsidRPr="000557B5" w:rsidRDefault="00804538" w:rsidP="0004527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804538" w:rsidRPr="000557B5" w:rsidRDefault="00804538" w:rsidP="0004527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538" w:rsidRPr="000557B5" w:rsidRDefault="00804538" w:rsidP="0004527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38" w:rsidRPr="000557B5" w:rsidRDefault="00804538" w:rsidP="0004527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38" w:rsidRPr="000557B5" w:rsidRDefault="00804538" w:rsidP="0004527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38" w:rsidRPr="000557B5" w:rsidRDefault="00804538" w:rsidP="0004527D">
            <w:pPr>
              <w:adjustRightInd w:val="0"/>
              <w:snapToGrid w:val="0"/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38" w:rsidRPr="000557B5" w:rsidRDefault="00804538" w:rsidP="0004527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4538" w:rsidRPr="000557B5" w:rsidRDefault="00804538" w:rsidP="0004527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38" w:rsidRPr="000557B5" w:rsidRDefault="00804538" w:rsidP="0004527D">
            <w:pPr>
              <w:adjustRightInd w:val="0"/>
              <w:snapToGrid w:val="0"/>
              <w:spacing w:line="46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804538" w:rsidRPr="000557B5" w:rsidTr="00236C5D">
        <w:trPr>
          <w:cantSplit/>
          <w:trHeight w:val="236"/>
          <w:jc w:val="center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38" w:rsidRPr="000557B5" w:rsidRDefault="00804538" w:rsidP="0004527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38" w:rsidRPr="000557B5" w:rsidRDefault="00804538" w:rsidP="0004527D">
            <w:pPr>
              <w:adjustRightInd w:val="0"/>
              <w:snapToGrid w:val="0"/>
              <w:spacing w:line="46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4538" w:rsidRPr="000557B5" w:rsidRDefault="00804538" w:rsidP="0004527D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微课</w:t>
            </w:r>
            <w:r>
              <w:rPr>
                <w:rFonts w:ascii="仿宋_GB2312" w:eastAsia="仿宋_GB2312" w:hAnsi="Calibri" w:hint="eastAsia"/>
                <w:sz w:val="24"/>
              </w:rPr>
              <w:t>程</w:t>
            </w:r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804538" w:rsidRPr="00804538" w:rsidRDefault="00804538" w:rsidP="0004527D">
            <w:pPr>
              <w:adjustRightInd w:val="0"/>
              <w:snapToGrid w:val="0"/>
              <w:spacing w:line="4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应用</w:t>
            </w:r>
            <w:r w:rsidRPr="000557B5">
              <w:rPr>
                <w:rFonts w:ascii="仿宋_GB2312" w:eastAsia="仿宋_GB2312" w:hAnsi="Calibri" w:hint="eastAsia"/>
                <w:sz w:val="24"/>
              </w:rPr>
              <w:t>课例□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38" w:rsidRPr="000557B5" w:rsidRDefault="00804538" w:rsidP="0004527D">
            <w:pPr>
              <w:adjustRightInd w:val="0"/>
              <w:snapToGrid w:val="0"/>
              <w:spacing w:line="460" w:lineRule="exact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小学□</w:t>
            </w:r>
          </w:p>
          <w:p w:rsidR="00804538" w:rsidRPr="000557B5" w:rsidRDefault="00804538" w:rsidP="0004527D">
            <w:pPr>
              <w:adjustRightInd w:val="0"/>
              <w:snapToGrid w:val="0"/>
              <w:spacing w:line="460" w:lineRule="exact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初中□</w:t>
            </w:r>
          </w:p>
          <w:p w:rsidR="00804538" w:rsidRPr="000557B5" w:rsidRDefault="00804538" w:rsidP="0004527D">
            <w:pPr>
              <w:adjustRightInd w:val="0"/>
              <w:snapToGrid w:val="0"/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高中□</w:t>
            </w:r>
          </w:p>
        </w:tc>
      </w:tr>
      <w:tr w:rsidR="000557B5" w:rsidRPr="000557B5" w:rsidTr="00804538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1877DA" w:rsidP="0004527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申报</w:t>
            </w:r>
            <w:r w:rsidR="008A43AE" w:rsidRPr="000557B5">
              <w:rPr>
                <w:rFonts w:ascii="仿宋_GB2312" w:eastAsia="仿宋_GB2312" w:hAnsi="Calibri" w:hint="eastAsia"/>
                <w:sz w:val="28"/>
                <w:szCs w:val="28"/>
              </w:rPr>
              <w:t>作者信息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8A43AE" w:rsidP="0004527D">
            <w:pPr>
              <w:adjustRightInd w:val="0"/>
              <w:snapToGrid w:val="0"/>
              <w:spacing w:line="46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6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8A43AE" w:rsidP="0004527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 w:rsidRPr="000557B5"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0557B5" w:rsidRPr="000557B5" w:rsidTr="00804538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8A43AE" w:rsidP="0004527D">
            <w:pPr>
              <w:adjustRightInd w:val="0"/>
              <w:snapToGrid w:val="0"/>
              <w:spacing w:line="46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8A43AE" w:rsidP="0004527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8A43AE" w:rsidP="0004527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557B5" w:rsidRPr="000557B5" w:rsidTr="000D0310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F07A03" w:rsidP="0004527D">
            <w:pPr>
              <w:adjustRightInd w:val="0"/>
              <w:snapToGrid w:val="0"/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联系人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F07A03" w:rsidP="0004527D">
            <w:pPr>
              <w:adjustRightInd w:val="0"/>
              <w:snapToGrid w:val="0"/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F07A03" w:rsidP="0004527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497AE6" w:rsidP="0004527D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F07A03" w:rsidP="0004527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557B5" w:rsidRPr="000557B5" w:rsidTr="000D0310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F07A03" w:rsidP="0004527D">
            <w:pPr>
              <w:adjustRightInd w:val="0"/>
              <w:snapToGrid w:val="0"/>
              <w:spacing w:line="46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022A08" w:rsidP="0004527D">
            <w:pPr>
              <w:adjustRightInd w:val="0"/>
              <w:snapToGrid w:val="0"/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F07A03" w:rsidP="0004527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5857A1" w:rsidP="0004527D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F07A03" w:rsidP="0004527D">
            <w:pPr>
              <w:adjustRightInd w:val="0"/>
              <w:snapToGrid w:val="0"/>
              <w:spacing w:line="46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 w:rsidRPr="000557B5"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0557B5" w:rsidRPr="000557B5" w:rsidTr="000D0310">
        <w:trPr>
          <w:trHeight w:val="381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FF0" w:rsidRPr="000557B5" w:rsidRDefault="00AE7FF0" w:rsidP="0004527D">
            <w:pPr>
              <w:adjustRightInd w:val="0"/>
              <w:snapToGrid w:val="0"/>
              <w:spacing w:line="46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F0" w:rsidRPr="000557B5" w:rsidRDefault="00AE7FF0" w:rsidP="0004527D">
            <w:pPr>
              <w:adjustRightInd w:val="0"/>
              <w:snapToGrid w:val="0"/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通信地址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F0" w:rsidRPr="000557B5" w:rsidRDefault="00AE7FF0" w:rsidP="0004527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F0" w:rsidRPr="000557B5" w:rsidRDefault="00AE7FF0" w:rsidP="0004527D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邮编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F0" w:rsidRPr="000557B5" w:rsidRDefault="00AE7FF0" w:rsidP="0004527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557B5" w:rsidRPr="000557B5" w:rsidTr="00F80471">
        <w:trPr>
          <w:trHeight w:val="1382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F0" w:rsidRPr="000557B5" w:rsidRDefault="00AE7FF0" w:rsidP="0004527D">
            <w:pPr>
              <w:adjustRightInd w:val="0"/>
              <w:snapToGrid w:val="0"/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AE7FF0" w:rsidRPr="000557B5" w:rsidRDefault="00AE7FF0" w:rsidP="0004527D">
            <w:pPr>
              <w:adjustRightInd w:val="0"/>
              <w:snapToGrid w:val="0"/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0" w:rsidRPr="000557B5" w:rsidRDefault="00AE7FF0" w:rsidP="00577DEE">
            <w:pPr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（包括作品简介、</w:t>
            </w:r>
            <w:r w:rsidR="00A65330" w:rsidRPr="000557B5">
              <w:rPr>
                <w:rFonts w:ascii="仿宋_GB2312" w:eastAsia="仿宋_GB2312" w:hAnsi="Calibri" w:hint="eastAsia"/>
                <w:sz w:val="28"/>
                <w:szCs w:val="28"/>
              </w:rPr>
              <w:t>特色亮点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等</w:t>
            </w:r>
            <w:r w:rsidR="00230B9D" w:rsidRPr="000557B5">
              <w:rPr>
                <w:rFonts w:ascii="仿宋_GB2312" w:eastAsia="仿宋_GB2312" w:hAnsi="Calibri" w:hint="eastAsia"/>
                <w:sz w:val="28"/>
                <w:szCs w:val="28"/>
              </w:rPr>
              <w:t>，字数在200-300之间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AE7FF0" w:rsidRDefault="00AE7FF0" w:rsidP="0004527D">
            <w:pPr>
              <w:spacing w:line="46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877D80" w:rsidRDefault="00877D80" w:rsidP="0004527D">
            <w:pPr>
              <w:spacing w:line="46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877D80" w:rsidRDefault="00877D80" w:rsidP="0004527D">
            <w:pPr>
              <w:spacing w:line="46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877D80" w:rsidRDefault="00877D80" w:rsidP="0004527D">
            <w:pPr>
              <w:spacing w:line="46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877D80" w:rsidRPr="000557B5" w:rsidRDefault="00877D80" w:rsidP="0004527D">
            <w:pPr>
              <w:spacing w:line="46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245CA5" w:rsidRPr="000557B5" w:rsidTr="00F80471">
        <w:trPr>
          <w:trHeight w:val="1382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EE" w:rsidRDefault="00577DEE" w:rsidP="0004527D">
            <w:pPr>
              <w:adjustRightInd w:val="0"/>
              <w:snapToGrid w:val="0"/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577DEE">
              <w:rPr>
                <w:rFonts w:ascii="仿宋_GB2312" w:eastAsia="仿宋_GB2312" w:hAnsi="Calibri" w:hint="eastAsia"/>
                <w:sz w:val="28"/>
                <w:szCs w:val="28"/>
              </w:rPr>
              <w:t>应用</w:t>
            </w:r>
          </w:p>
          <w:p w:rsidR="00245CA5" w:rsidRPr="000557B5" w:rsidRDefault="00577DEE" w:rsidP="0004527D">
            <w:pPr>
              <w:adjustRightInd w:val="0"/>
              <w:snapToGrid w:val="0"/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577DEE">
              <w:rPr>
                <w:rFonts w:ascii="仿宋_GB2312" w:eastAsia="仿宋_GB2312" w:hAnsi="Calibri" w:hint="eastAsia"/>
                <w:sz w:val="28"/>
                <w:szCs w:val="28"/>
              </w:rPr>
              <w:t>效果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A5" w:rsidRPr="000557B5" w:rsidRDefault="00245CA5" w:rsidP="00577DEE">
            <w:pPr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（</w:t>
            </w:r>
            <w:r w:rsidR="008329FB">
              <w:rPr>
                <w:rFonts w:ascii="仿宋_GB2312" w:eastAsia="仿宋_GB2312" w:hAnsi="Calibri" w:hint="eastAsia"/>
                <w:sz w:val="28"/>
                <w:szCs w:val="28"/>
              </w:rPr>
              <w:t>对微课程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  <w:r w:rsidR="008329FB">
              <w:rPr>
                <w:rFonts w:ascii="仿宋_GB2312" w:eastAsia="仿宋_GB2312" w:hAnsi="Calibri" w:hint="eastAsia"/>
                <w:sz w:val="28"/>
                <w:szCs w:val="28"/>
              </w:rPr>
              <w:t>的</w:t>
            </w:r>
            <w:r w:rsidR="00577DEE" w:rsidRPr="00577DEE">
              <w:rPr>
                <w:rFonts w:ascii="仿宋_GB2312" w:eastAsia="仿宋_GB2312" w:hAnsi="Calibri" w:hint="eastAsia"/>
                <w:sz w:val="28"/>
                <w:szCs w:val="28"/>
              </w:rPr>
              <w:t>应用效果</w:t>
            </w:r>
            <w:r w:rsidR="008329FB">
              <w:rPr>
                <w:rFonts w:ascii="仿宋_GB2312" w:eastAsia="仿宋_GB2312" w:hAnsi="Calibri" w:hint="eastAsia"/>
                <w:sz w:val="28"/>
                <w:szCs w:val="28"/>
              </w:rPr>
              <w:t>情况</w:t>
            </w:r>
            <w:r w:rsidR="00577DEE">
              <w:rPr>
                <w:rFonts w:ascii="仿宋_GB2312" w:eastAsia="仿宋_GB2312" w:hAnsi="Calibri" w:hint="eastAsia"/>
                <w:sz w:val="28"/>
                <w:szCs w:val="28"/>
              </w:rPr>
              <w:t>作阐述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，字数在</w:t>
            </w:r>
            <w:r w:rsidR="008329FB">
              <w:rPr>
                <w:rFonts w:ascii="仿宋_GB2312" w:eastAsia="仿宋_GB2312" w:hAnsi="Calibri" w:hint="eastAsia"/>
                <w:sz w:val="28"/>
                <w:szCs w:val="28"/>
              </w:rPr>
              <w:t>1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00-</w:t>
            </w:r>
            <w:r w:rsidR="008329FB">
              <w:rPr>
                <w:rFonts w:ascii="仿宋_GB2312" w:eastAsia="仿宋_GB2312" w:hAnsi="Calibri" w:hint="eastAsia"/>
                <w:sz w:val="28"/>
                <w:szCs w:val="28"/>
              </w:rPr>
              <w:t>2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00之间）</w:t>
            </w:r>
          </w:p>
          <w:p w:rsidR="00245CA5" w:rsidRPr="00245CA5" w:rsidRDefault="00245CA5" w:rsidP="0004527D">
            <w:pPr>
              <w:spacing w:line="46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8329FB" w:rsidRPr="000557B5" w:rsidRDefault="008329FB" w:rsidP="0004527D">
            <w:pPr>
              <w:spacing w:line="46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557B5" w:rsidRPr="000557B5" w:rsidTr="0091795B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F0" w:rsidRPr="000557B5" w:rsidRDefault="00AE7FF0" w:rsidP="0004527D">
            <w:pPr>
              <w:adjustRightInd w:val="0"/>
              <w:snapToGrid w:val="0"/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AE7FF0" w:rsidRPr="000557B5" w:rsidRDefault="00AE7FF0" w:rsidP="0004527D">
            <w:pPr>
              <w:adjustRightInd w:val="0"/>
              <w:snapToGrid w:val="0"/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F0" w:rsidRPr="000557B5" w:rsidRDefault="00AE7FF0" w:rsidP="0004527D">
            <w:pPr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</w:t>
            </w:r>
            <w:r w:rsidR="00650503" w:rsidRPr="000557B5">
              <w:rPr>
                <w:rFonts w:ascii="仿宋_GB2312" w:eastAsia="仿宋_GB2312" w:hint="eastAsia"/>
                <w:sz w:val="28"/>
                <w:szCs w:val="28"/>
              </w:rPr>
              <w:t>在“</w:t>
            </w:r>
            <w:r w:rsidR="00C57F44">
              <w:rPr>
                <w:rFonts w:ascii="仿宋_GB2312" w:eastAsia="仿宋_GB2312" w:hint="eastAsia"/>
                <w:sz w:val="28"/>
                <w:szCs w:val="28"/>
              </w:rPr>
              <w:t>视频课例平台</w:t>
            </w:r>
            <w:r w:rsidR="00650503" w:rsidRPr="000557B5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="00804538">
              <w:rPr>
                <w:rFonts w:ascii="仿宋_GB2312" w:eastAsia="仿宋_GB2312" w:hint="eastAsia"/>
                <w:sz w:val="28"/>
                <w:szCs w:val="28"/>
              </w:rPr>
              <w:t>共享</w:t>
            </w:r>
          </w:p>
          <w:p w:rsidR="00D3034A" w:rsidRPr="000557B5" w:rsidRDefault="00AE7FF0" w:rsidP="0004527D">
            <w:pPr>
              <w:adjustRightInd w:val="0"/>
              <w:snapToGrid w:val="0"/>
              <w:spacing w:line="46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  <w:r w:rsidR="00D3034A"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 </w:t>
            </w:r>
          </w:p>
        </w:tc>
      </w:tr>
    </w:tbl>
    <w:p w:rsidR="00AE7FF0" w:rsidRPr="000557B5" w:rsidRDefault="00AE7FF0" w:rsidP="0004527D">
      <w:pPr>
        <w:spacing w:line="460" w:lineRule="exact"/>
        <w:ind w:firstLine="56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>我在此申明所报送作品是我（们）</w:t>
      </w:r>
      <w:r w:rsidR="00063AFF">
        <w:rPr>
          <w:rFonts w:ascii="仿宋_GB2312" w:eastAsia="仿宋_GB2312" w:hAnsi="Calibri" w:hint="eastAsia"/>
          <w:sz w:val="28"/>
          <w:szCs w:val="28"/>
        </w:rPr>
        <w:t>的</w:t>
      </w:r>
      <w:r w:rsidRPr="000557B5">
        <w:rPr>
          <w:rFonts w:ascii="仿宋_GB2312" w:eastAsia="仿宋_GB2312" w:hAnsi="Calibri" w:hint="eastAsia"/>
          <w:sz w:val="28"/>
          <w:szCs w:val="28"/>
        </w:rPr>
        <w:t>原创</w:t>
      </w:r>
      <w:r w:rsidR="00063AFF">
        <w:rPr>
          <w:rFonts w:ascii="仿宋_GB2312" w:eastAsia="仿宋_GB2312" w:hAnsi="Calibri" w:hint="eastAsia"/>
          <w:sz w:val="28"/>
          <w:szCs w:val="28"/>
        </w:rPr>
        <w:t>作品</w:t>
      </w:r>
      <w:r w:rsidRPr="000557B5">
        <w:rPr>
          <w:rFonts w:ascii="仿宋_GB2312" w:eastAsia="仿宋_GB2312" w:hAnsi="Calibri" w:hint="eastAsia"/>
          <w:sz w:val="28"/>
          <w:szCs w:val="28"/>
        </w:rPr>
        <w:t xml:space="preserve">，不涉及他人的著作权。               </w:t>
      </w:r>
    </w:p>
    <w:p w:rsidR="00AE7FF0" w:rsidRDefault="00804538" w:rsidP="0004527D">
      <w:pPr>
        <w:spacing w:line="46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>申报</w:t>
      </w:r>
      <w:r w:rsidR="00AE7FF0" w:rsidRPr="000557B5">
        <w:rPr>
          <w:rFonts w:ascii="仿宋_GB2312" w:eastAsia="仿宋_GB2312" w:hAnsi="Calibri" w:hint="eastAsia"/>
          <w:sz w:val="28"/>
          <w:szCs w:val="28"/>
        </w:rPr>
        <w:t>作者签名：</w:t>
      </w:r>
      <w:r w:rsidR="00AE7FF0"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          </w:t>
      </w:r>
    </w:p>
    <w:p w:rsidR="00E25254" w:rsidRPr="00E25254" w:rsidRDefault="00E25254" w:rsidP="0004527D">
      <w:pPr>
        <w:spacing w:line="46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 w:rsidRPr="00E25254">
        <w:rPr>
          <w:rFonts w:ascii="仿宋_GB2312" w:eastAsia="仿宋_GB2312" w:hAnsi="Calibri" w:hint="eastAsia"/>
          <w:sz w:val="28"/>
          <w:szCs w:val="28"/>
        </w:rPr>
        <w:t>所在学校盖章</w:t>
      </w:r>
      <w:r>
        <w:rPr>
          <w:rFonts w:ascii="仿宋_GB2312" w:eastAsia="仿宋_GB2312" w:hAnsi="Calibri" w:hint="eastAsia"/>
          <w:sz w:val="28"/>
          <w:szCs w:val="28"/>
        </w:rPr>
        <w:t>：</w:t>
      </w:r>
    </w:p>
    <w:p w:rsidR="00473568" w:rsidRDefault="00AE7FF0" w:rsidP="0044074A">
      <w:pPr>
        <w:spacing w:line="460" w:lineRule="exact"/>
        <w:ind w:firstLineChars="1500" w:firstLine="4200"/>
        <w:jc w:val="right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="008B1C90" w:rsidRPr="000557B5">
        <w:rPr>
          <w:rFonts w:ascii="仿宋_GB2312" w:eastAsia="仿宋_GB2312" w:hAnsi="Calibri"/>
          <w:sz w:val="28"/>
          <w:szCs w:val="28"/>
        </w:rPr>
        <w:tab/>
      </w:r>
      <w:r w:rsidR="008B1C90" w:rsidRPr="000557B5">
        <w:rPr>
          <w:rFonts w:ascii="仿宋_GB2312" w:eastAsia="仿宋_GB2312" w:hAnsi="Calibri" w:hint="eastAsia"/>
          <w:sz w:val="28"/>
          <w:szCs w:val="28"/>
        </w:rPr>
        <w:t>年   月    日</w:t>
      </w:r>
      <w:r w:rsidR="00473568" w:rsidRPr="000557B5">
        <w:rPr>
          <w:rFonts w:ascii="仿宋_GB2312" w:eastAsia="仿宋_GB2312" w:hint="eastAsia"/>
          <w:sz w:val="28"/>
          <w:szCs w:val="28"/>
        </w:rPr>
        <w:t xml:space="preserve"> </w:t>
      </w:r>
      <w:bookmarkStart w:id="12" w:name="_Toc101167305"/>
      <w:bookmarkEnd w:id="11"/>
      <w:bookmarkEnd w:id="12"/>
    </w:p>
    <w:p w:rsidR="0036477B" w:rsidRDefault="0036477B" w:rsidP="00714F3B">
      <w:pPr>
        <w:spacing w:line="46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/>
          <w:sz w:val="28"/>
          <w:szCs w:val="28"/>
        </w:rPr>
        <w:t>二：</w:t>
      </w:r>
      <w:r w:rsidRPr="0004527D">
        <w:rPr>
          <w:rFonts w:ascii="仿宋_GB2312" w:eastAsia="仿宋_GB2312" w:hAnsi="宋体" w:hint="eastAsia"/>
          <w:b/>
          <w:sz w:val="28"/>
        </w:rPr>
        <w:t>微课程</w:t>
      </w:r>
      <w:r>
        <w:rPr>
          <w:rFonts w:ascii="仿宋_GB2312" w:eastAsia="仿宋_GB2312" w:hAnsi="宋体" w:hint="eastAsia"/>
          <w:b/>
          <w:sz w:val="28"/>
        </w:rPr>
        <w:t>评选</w:t>
      </w:r>
      <w:r>
        <w:rPr>
          <w:rFonts w:ascii="仿宋_GB2312" w:eastAsia="仿宋_GB2312" w:hAnsi="宋体"/>
          <w:b/>
          <w:sz w:val="28"/>
        </w:rPr>
        <w:t>指标</w:t>
      </w:r>
    </w:p>
    <w:p w:rsidR="00505CAF" w:rsidRDefault="00505CAF" w:rsidP="00714F3B">
      <w:pPr>
        <w:spacing w:line="460" w:lineRule="exact"/>
        <w:rPr>
          <w:rFonts w:ascii="仿宋_GB2312" w:eastAsia="仿宋_GB2312" w:hAnsi="宋体"/>
          <w:b/>
          <w:sz w:val="28"/>
        </w:rPr>
      </w:pPr>
    </w:p>
    <w:tbl>
      <w:tblPr>
        <w:tblpPr w:leftFromText="180" w:rightFromText="180" w:vertAnchor="text" w:horzAnchor="margin" w:tblpY="-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100"/>
        <w:gridCol w:w="4544"/>
        <w:gridCol w:w="1156"/>
      </w:tblGrid>
      <w:tr w:rsidR="00E26588" w:rsidRPr="004D0DD1" w:rsidTr="00577DEE">
        <w:trPr>
          <w:trHeight w:val="340"/>
        </w:trPr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88" w:rsidRPr="00D35487" w:rsidRDefault="00E26588" w:rsidP="00E26588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D35487">
              <w:rPr>
                <w:rFonts w:ascii="仿宋_GB2312" w:eastAsia="仿宋_GB2312" w:hAnsi="宋体" w:hint="eastAsia"/>
                <w:b/>
                <w:sz w:val="28"/>
              </w:rPr>
              <w:t>评选模块</w:t>
            </w:r>
          </w:p>
        </w:tc>
        <w:tc>
          <w:tcPr>
            <w:tcW w:w="6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88" w:rsidRPr="00D35487" w:rsidRDefault="00E26588" w:rsidP="00E26588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D35487">
              <w:rPr>
                <w:rFonts w:ascii="仿宋_GB2312" w:eastAsia="仿宋_GB2312" w:hAnsi="宋体" w:hint="eastAsia"/>
                <w:b/>
                <w:sz w:val="28"/>
              </w:rPr>
              <w:t>指标</w:t>
            </w:r>
          </w:p>
        </w:tc>
        <w:tc>
          <w:tcPr>
            <w:tcW w:w="27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D35487" w:rsidRDefault="00E26588" w:rsidP="00E26588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D35487">
              <w:rPr>
                <w:rFonts w:ascii="仿宋_GB2312" w:eastAsia="仿宋_GB2312" w:hAnsi="宋体" w:hint="eastAsia"/>
                <w:b/>
                <w:sz w:val="28"/>
              </w:rPr>
              <w:t>观察点</w:t>
            </w:r>
          </w:p>
        </w:tc>
        <w:tc>
          <w:tcPr>
            <w:tcW w:w="69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D35487" w:rsidRDefault="00E26588" w:rsidP="00E26588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D35487">
              <w:rPr>
                <w:rFonts w:ascii="仿宋_GB2312" w:eastAsia="仿宋_GB2312" w:hAnsi="宋体" w:hint="eastAsia"/>
                <w:b/>
                <w:sz w:val="28"/>
              </w:rPr>
              <w:t>分值</w:t>
            </w:r>
          </w:p>
        </w:tc>
      </w:tr>
      <w:tr w:rsidR="00E26588" w:rsidRPr="004D0DD1" w:rsidTr="00577DEE">
        <w:trPr>
          <w:trHeight w:val="340"/>
        </w:trPr>
        <w:tc>
          <w:tcPr>
            <w:tcW w:w="89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课程</w:t>
            </w:r>
          </w:p>
          <w:p w:rsidR="00E26588" w:rsidRPr="004D0DD1" w:rsidRDefault="00E26588" w:rsidP="00E26588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设计</w:t>
            </w:r>
          </w:p>
          <w:p w:rsidR="00E26588" w:rsidRPr="004D0DD1" w:rsidRDefault="00E26588" w:rsidP="00E26588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（</w:t>
            </w:r>
            <w:r>
              <w:rPr>
                <w:rFonts w:hint="eastAsia"/>
              </w:rPr>
              <w:t>30</w:t>
            </w:r>
            <w:r w:rsidRPr="004D0DD1">
              <w:rPr>
                <w:rFonts w:hint="eastAsia"/>
              </w:rPr>
              <w:t>分）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目标设计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577DEE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4D0DD1">
              <w:rPr>
                <w:rFonts w:ascii="宋体" w:hAnsi="宋体" w:hint="eastAsia"/>
                <w:szCs w:val="21"/>
              </w:rPr>
              <w:t>目标制定符合</w:t>
            </w:r>
            <w:r>
              <w:rPr>
                <w:rFonts w:ascii="宋体" w:hAnsi="宋体" w:hint="eastAsia"/>
                <w:szCs w:val="21"/>
              </w:rPr>
              <w:t>课程</w:t>
            </w:r>
            <w:r w:rsidRPr="004D0DD1">
              <w:rPr>
                <w:rFonts w:ascii="宋体" w:hAnsi="宋体" w:hint="eastAsia"/>
                <w:szCs w:val="21"/>
              </w:rPr>
              <w:t>标准</w:t>
            </w:r>
            <w:r w:rsidR="00577DEE">
              <w:rPr>
                <w:rFonts w:ascii="宋体" w:hAnsi="宋体" w:hint="eastAsia"/>
                <w:szCs w:val="21"/>
              </w:rPr>
              <w:t>要求</w:t>
            </w:r>
            <w:r>
              <w:rPr>
                <w:rFonts w:ascii="宋体" w:hAnsi="宋体" w:hint="eastAsia"/>
                <w:szCs w:val="21"/>
              </w:rPr>
              <w:t>，同时</w:t>
            </w:r>
            <w:r w:rsidRPr="004D0DD1">
              <w:rPr>
                <w:rFonts w:ascii="宋体" w:hAnsi="宋体" w:hint="eastAsia"/>
                <w:szCs w:val="21"/>
              </w:rPr>
              <w:t>切合</w:t>
            </w:r>
            <w:r>
              <w:rPr>
                <w:rFonts w:ascii="宋体" w:hAnsi="宋体" w:hint="eastAsia"/>
                <w:szCs w:val="21"/>
              </w:rPr>
              <w:t>目标受众的接受</w:t>
            </w:r>
            <w:r w:rsidRPr="004D0DD1">
              <w:rPr>
                <w:rFonts w:ascii="宋体" w:hAnsi="宋体" w:hint="eastAsia"/>
                <w:szCs w:val="21"/>
              </w:rPr>
              <w:t>程度</w:t>
            </w:r>
          </w:p>
        </w:tc>
        <w:tc>
          <w:tcPr>
            <w:tcW w:w="69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4D34C5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26588" w:rsidRPr="004D0DD1" w:rsidTr="00577DEE">
        <w:trPr>
          <w:trHeight w:val="340"/>
        </w:trPr>
        <w:tc>
          <w:tcPr>
            <w:tcW w:w="895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框架设计</w:t>
            </w:r>
          </w:p>
        </w:tc>
        <w:tc>
          <w:tcPr>
            <w:tcW w:w="274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课程框架设计科学严谨，能完整体现整个课程的精髓</w:t>
            </w:r>
          </w:p>
        </w:tc>
        <w:tc>
          <w:tcPr>
            <w:tcW w:w="69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26588" w:rsidRPr="004D0DD1" w:rsidTr="00577DEE">
        <w:trPr>
          <w:trHeight w:val="340"/>
        </w:trPr>
        <w:tc>
          <w:tcPr>
            <w:tcW w:w="895" w:type="pct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88" w:rsidRPr="004D0DD1" w:rsidDel="00DC7418" w:rsidRDefault="00E26588" w:rsidP="00E26588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内容设计</w:t>
            </w:r>
          </w:p>
        </w:tc>
        <w:tc>
          <w:tcPr>
            <w:tcW w:w="2743" w:type="pct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577DEE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4D0DD1">
              <w:rPr>
                <w:rFonts w:ascii="宋体" w:hAnsi="宋体" w:hint="eastAsia"/>
                <w:szCs w:val="21"/>
              </w:rPr>
              <w:t>内容</w:t>
            </w:r>
            <w:r>
              <w:rPr>
                <w:rFonts w:ascii="宋体" w:hAnsi="宋体" w:hint="eastAsia"/>
                <w:szCs w:val="21"/>
              </w:rPr>
              <w:t>设计科学，能做到</w:t>
            </w:r>
            <w:r w:rsidRPr="004D0DD1">
              <w:rPr>
                <w:rFonts w:ascii="宋体" w:hAnsi="宋体" w:hint="eastAsia"/>
                <w:szCs w:val="21"/>
              </w:rPr>
              <w:t>联系实际</w:t>
            </w:r>
            <w:r>
              <w:rPr>
                <w:rFonts w:ascii="宋体" w:hAnsi="宋体" w:hint="eastAsia"/>
                <w:szCs w:val="21"/>
              </w:rPr>
              <w:t>，重点突出、难点突破</w:t>
            </w:r>
          </w:p>
        </w:tc>
        <w:tc>
          <w:tcPr>
            <w:tcW w:w="698" w:type="pct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26588" w:rsidRPr="004D0DD1" w:rsidTr="00577DEE">
        <w:trPr>
          <w:trHeight w:val="1180"/>
        </w:trPr>
        <w:tc>
          <w:tcPr>
            <w:tcW w:w="895" w:type="pct"/>
            <w:vMerge w:val="restar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内容</w:t>
            </w:r>
          </w:p>
          <w:p w:rsidR="00E26588" w:rsidRPr="004D0DD1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实施</w:t>
            </w:r>
          </w:p>
          <w:p w:rsidR="00E26588" w:rsidRPr="004D0DD1" w:rsidRDefault="00E26588" w:rsidP="00E26588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（</w:t>
            </w:r>
            <w:r>
              <w:rPr>
                <w:rFonts w:hint="eastAsia"/>
              </w:rPr>
              <w:t>40</w:t>
            </w:r>
            <w:r w:rsidRPr="004D0DD1">
              <w:rPr>
                <w:rFonts w:hint="eastAsia"/>
              </w:rPr>
              <w:t>分）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内容呈现</w:t>
            </w:r>
          </w:p>
        </w:tc>
        <w:tc>
          <w:tcPr>
            <w:tcW w:w="27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4D0DD1">
              <w:rPr>
                <w:rFonts w:ascii="宋体" w:hAnsi="宋体" w:hint="eastAsia"/>
                <w:szCs w:val="21"/>
              </w:rPr>
              <w:t>内容呈现严谨正确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4D0DD1">
              <w:rPr>
                <w:rFonts w:ascii="宋体" w:hAnsi="宋体" w:hint="eastAsia"/>
                <w:szCs w:val="21"/>
              </w:rPr>
              <w:t>突出重点</w:t>
            </w:r>
            <w:r>
              <w:rPr>
                <w:rFonts w:ascii="宋体" w:hAnsi="宋体" w:hint="eastAsia"/>
                <w:szCs w:val="21"/>
              </w:rPr>
              <w:t>，具有趣味性和启发性</w:t>
            </w:r>
          </w:p>
        </w:tc>
        <w:tc>
          <w:tcPr>
            <w:tcW w:w="698" w:type="pc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26588" w:rsidRPr="004D0DD1" w:rsidTr="00577DEE">
        <w:trPr>
          <w:trHeight w:val="340"/>
        </w:trPr>
        <w:tc>
          <w:tcPr>
            <w:tcW w:w="895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内容组织</w:t>
            </w:r>
          </w:p>
        </w:tc>
        <w:tc>
          <w:tcPr>
            <w:tcW w:w="274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4D0DD1">
              <w:rPr>
                <w:rFonts w:ascii="宋体" w:hAnsi="宋体" w:hint="eastAsia"/>
                <w:szCs w:val="21"/>
              </w:rPr>
              <w:t>情境问题</w:t>
            </w:r>
            <w:r>
              <w:rPr>
                <w:rFonts w:ascii="宋体" w:hAnsi="宋体" w:hint="eastAsia"/>
                <w:szCs w:val="21"/>
              </w:rPr>
              <w:t>导入设置合理，教学环节自然流畅；技术</w:t>
            </w:r>
            <w:r w:rsidRPr="004D0DD1">
              <w:rPr>
                <w:rFonts w:ascii="宋体" w:hAnsi="宋体" w:hint="eastAsia"/>
                <w:szCs w:val="21"/>
              </w:rPr>
              <w:t>手段</w:t>
            </w:r>
            <w:r>
              <w:rPr>
                <w:rFonts w:ascii="宋体" w:hAnsi="宋体" w:hint="eastAsia"/>
                <w:szCs w:val="21"/>
              </w:rPr>
              <w:t>应用能明确</w:t>
            </w:r>
            <w:r w:rsidRPr="004D0DD1">
              <w:rPr>
                <w:rFonts w:ascii="宋体" w:hAnsi="宋体" w:hint="eastAsia"/>
                <w:szCs w:val="21"/>
              </w:rPr>
              <w:t>关联</w:t>
            </w:r>
            <w:r>
              <w:rPr>
                <w:rFonts w:ascii="宋体" w:hAnsi="宋体" w:hint="eastAsia"/>
                <w:szCs w:val="21"/>
              </w:rPr>
              <w:t>学习</w:t>
            </w:r>
            <w:r w:rsidRPr="004D0DD1">
              <w:rPr>
                <w:rFonts w:ascii="宋体" w:hAnsi="宋体" w:hint="eastAsia"/>
                <w:szCs w:val="21"/>
              </w:rPr>
              <w:t>目标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4D0DD1">
              <w:rPr>
                <w:rFonts w:ascii="宋体" w:hAnsi="宋体" w:hint="eastAsia"/>
                <w:szCs w:val="21"/>
              </w:rPr>
              <w:t>评价</w:t>
            </w:r>
            <w:r>
              <w:rPr>
                <w:rFonts w:ascii="宋体" w:hAnsi="宋体" w:hint="eastAsia"/>
                <w:szCs w:val="21"/>
              </w:rPr>
              <w:t>能够有效</w:t>
            </w:r>
            <w:r w:rsidRPr="004D0DD1">
              <w:rPr>
                <w:rFonts w:ascii="宋体" w:hAnsi="宋体" w:hint="eastAsia"/>
                <w:szCs w:val="21"/>
              </w:rPr>
              <w:t>促进</w:t>
            </w:r>
            <w:r w:rsidRPr="004D0DD1">
              <w:rPr>
                <w:rFonts w:ascii="宋体" w:hAnsi="宋体"/>
                <w:szCs w:val="21"/>
              </w:rPr>
              <w:t>学习</w:t>
            </w:r>
          </w:p>
        </w:tc>
        <w:tc>
          <w:tcPr>
            <w:tcW w:w="69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26588" w:rsidRPr="004D0DD1" w:rsidTr="00577DEE">
        <w:trPr>
          <w:trHeight w:val="340"/>
        </w:trPr>
        <w:tc>
          <w:tcPr>
            <w:tcW w:w="895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26588" w:rsidRPr="004D0DD1" w:rsidRDefault="00E26588" w:rsidP="00E26588">
            <w:pPr>
              <w:spacing w:line="460" w:lineRule="exact"/>
              <w:jc w:val="center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学习</w:t>
            </w:r>
            <w:r w:rsidRPr="004D0DD1">
              <w:rPr>
                <w:rFonts w:hint="eastAsia"/>
              </w:rPr>
              <w:t>效果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有效达成学习目标，不同层次的学生都得到相应提高、获得发展</w:t>
            </w:r>
          </w:p>
        </w:tc>
        <w:tc>
          <w:tcPr>
            <w:tcW w:w="69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26588" w:rsidRPr="004D0DD1" w:rsidTr="00577DEE">
        <w:trPr>
          <w:trHeight w:val="845"/>
        </w:trPr>
        <w:tc>
          <w:tcPr>
            <w:tcW w:w="895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26588" w:rsidRDefault="00E26588" w:rsidP="00E26588">
            <w:pPr>
              <w:spacing w:line="460" w:lineRule="exact"/>
              <w:jc w:val="center"/>
            </w:pPr>
            <w:r w:rsidRPr="002C4F45">
              <w:rPr>
                <w:rFonts w:hint="eastAsia"/>
              </w:rPr>
              <w:t>创新</w:t>
            </w:r>
          </w:p>
          <w:p w:rsidR="00E26588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价值</w:t>
            </w:r>
          </w:p>
          <w:p w:rsidR="00E26588" w:rsidRPr="004D0DD1" w:rsidRDefault="00E26588" w:rsidP="00E26588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（</w:t>
            </w:r>
            <w:r>
              <w:rPr>
                <w:rFonts w:hint="eastAsia"/>
              </w:rPr>
              <w:t>30</w:t>
            </w:r>
            <w:r w:rsidRPr="004D0DD1">
              <w:rPr>
                <w:rFonts w:hint="eastAsia"/>
              </w:rPr>
              <w:t>分）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技术质量</w:t>
            </w:r>
          </w:p>
        </w:tc>
        <w:tc>
          <w:tcPr>
            <w:tcW w:w="274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画面声音清晰，界面友好</w:t>
            </w:r>
          </w:p>
        </w:tc>
        <w:tc>
          <w:tcPr>
            <w:tcW w:w="69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26588" w:rsidRPr="004D0DD1" w:rsidTr="00577DEE">
        <w:trPr>
          <w:trHeight w:val="842"/>
        </w:trPr>
        <w:tc>
          <w:tcPr>
            <w:tcW w:w="895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26588" w:rsidRPr="004D0DD1" w:rsidRDefault="00E26588" w:rsidP="00E26588">
            <w:pPr>
              <w:spacing w:line="460" w:lineRule="exact"/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作品形式</w:t>
            </w:r>
          </w:p>
        </w:tc>
        <w:tc>
          <w:tcPr>
            <w:tcW w:w="274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595F04">
              <w:rPr>
                <w:rFonts w:ascii="宋体" w:hAnsi="宋体" w:hint="eastAsia"/>
                <w:szCs w:val="21"/>
              </w:rPr>
              <w:t>形式新颖，</w:t>
            </w:r>
            <w:r>
              <w:rPr>
                <w:rFonts w:ascii="宋体" w:hAnsi="宋体" w:hint="eastAsia"/>
                <w:szCs w:val="21"/>
              </w:rPr>
              <w:t>创意性、</w:t>
            </w:r>
            <w:r w:rsidRPr="00595F04">
              <w:rPr>
                <w:rFonts w:ascii="宋体" w:hAnsi="宋体" w:hint="eastAsia"/>
                <w:szCs w:val="21"/>
              </w:rPr>
              <w:t>趣味性和启发性强</w:t>
            </w:r>
          </w:p>
        </w:tc>
        <w:tc>
          <w:tcPr>
            <w:tcW w:w="69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4D0DD1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26588" w:rsidRPr="004D0DD1" w:rsidTr="00577DEE">
        <w:trPr>
          <w:trHeight w:val="983"/>
        </w:trPr>
        <w:tc>
          <w:tcPr>
            <w:tcW w:w="89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26588" w:rsidRPr="004D0DD1" w:rsidRDefault="00E26588" w:rsidP="00E26588">
            <w:pPr>
              <w:spacing w:line="460" w:lineRule="exact"/>
            </w:pPr>
          </w:p>
        </w:tc>
        <w:tc>
          <w:tcPr>
            <w:tcW w:w="6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88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推广价值</w:t>
            </w:r>
          </w:p>
        </w:tc>
        <w:tc>
          <w:tcPr>
            <w:tcW w:w="274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595F04" w:rsidRDefault="00E26588" w:rsidP="00E26588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595F04">
              <w:rPr>
                <w:rFonts w:ascii="宋体" w:hAnsi="宋体" w:hint="eastAsia"/>
                <w:szCs w:val="21"/>
              </w:rPr>
              <w:t>应用效果明显，</w:t>
            </w:r>
            <w:r>
              <w:rPr>
                <w:rFonts w:ascii="宋体" w:hAnsi="宋体" w:hint="eastAsia"/>
                <w:szCs w:val="21"/>
              </w:rPr>
              <w:t>具</w:t>
            </w:r>
            <w:r w:rsidRPr="00595F04">
              <w:rPr>
                <w:rFonts w:ascii="宋体" w:hAnsi="宋体" w:hint="eastAsia"/>
                <w:szCs w:val="21"/>
              </w:rPr>
              <w:t>有推广价值</w:t>
            </w:r>
          </w:p>
        </w:tc>
        <w:tc>
          <w:tcPr>
            <w:tcW w:w="69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588" w:rsidRPr="00505CAF" w:rsidRDefault="00E26588" w:rsidP="00E26588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 w:rsidR="00714F3B" w:rsidRDefault="00714F3B" w:rsidP="007D3C92">
      <w:pPr>
        <w:spacing w:line="46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 w:rsidR="00E26588" w:rsidRDefault="00E26588" w:rsidP="007D3C92">
      <w:pPr>
        <w:spacing w:line="46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 w:rsidR="00E26588" w:rsidRDefault="00E26588" w:rsidP="007D3C92">
      <w:pPr>
        <w:spacing w:line="46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 w:rsidR="00E26588" w:rsidRDefault="00E26588" w:rsidP="007D3C92">
      <w:pPr>
        <w:spacing w:line="46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 w:rsidR="00E26588" w:rsidRDefault="00E26588" w:rsidP="007D3C92">
      <w:pPr>
        <w:spacing w:line="46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 w:rsidR="00E26588" w:rsidRDefault="00E26588" w:rsidP="007D3C92">
      <w:pPr>
        <w:spacing w:line="46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 w:rsidR="00E26588" w:rsidRPr="0004527D" w:rsidRDefault="00E26588" w:rsidP="007D3C92">
      <w:pPr>
        <w:spacing w:line="46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5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239"/>
        <w:gridCol w:w="4544"/>
        <w:gridCol w:w="1156"/>
      </w:tblGrid>
      <w:tr w:rsidR="0036477B" w:rsidRPr="004D0DD1" w:rsidTr="00577DEE">
        <w:trPr>
          <w:trHeight w:val="340"/>
        </w:trPr>
        <w:tc>
          <w:tcPr>
            <w:tcW w:w="8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B" w:rsidRPr="00D35487" w:rsidRDefault="0036477B" w:rsidP="00714F3B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D35487">
              <w:rPr>
                <w:rFonts w:ascii="仿宋_GB2312" w:eastAsia="仿宋_GB2312" w:hAnsi="宋体" w:hint="eastAsia"/>
                <w:b/>
                <w:sz w:val="28"/>
              </w:rPr>
              <w:lastRenderedPageBreak/>
              <w:t>评选模块</w:t>
            </w:r>
          </w:p>
        </w:tc>
        <w:tc>
          <w:tcPr>
            <w:tcW w:w="7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B" w:rsidRPr="00D35487" w:rsidRDefault="0036477B" w:rsidP="00714F3B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D35487">
              <w:rPr>
                <w:rFonts w:ascii="仿宋_GB2312" w:eastAsia="仿宋_GB2312" w:hAnsi="宋体" w:hint="eastAsia"/>
                <w:b/>
                <w:sz w:val="28"/>
              </w:rPr>
              <w:t>指标</w:t>
            </w:r>
          </w:p>
        </w:tc>
        <w:tc>
          <w:tcPr>
            <w:tcW w:w="27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77B" w:rsidRPr="00D35487" w:rsidRDefault="0036477B" w:rsidP="00714F3B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D35487">
              <w:rPr>
                <w:rFonts w:ascii="仿宋_GB2312" w:eastAsia="仿宋_GB2312" w:hAnsi="宋体" w:hint="eastAsia"/>
                <w:b/>
                <w:sz w:val="28"/>
              </w:rPr>
              <w:t>观察点</w:t>
            </w:r>
          </w:p>
        </w:tc>
        <w:tc>
          <w:tcPr>
            <w:tcW w:w="69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77B" w:rsidRPr="00D35487" w:rsidRDefault="0036477B" w:rsidP="00714F3B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D35487">
              <w:rPr>
                <w:rFonts w:ascii="仿宋_GB2312" w:eastAsia="仿宋_GB2312" w:hAnsi="宋体" w:hint="eastAsia"/>
                <w:b/>
                <w:sz w:val="28"/>
              </w:rPr>
              <w:t>分值</w:t>
            </w:r>
          </w:p>
        </w:tc>
      </w:tr>
      <w:tr w:rsidR="0036477B" w:rsidRPr="004D0DD1" w:rsidTr="00577DEE">
        <w:trPr>
          <w:trHeight w:val="340"/>
        </w:trPr>
        <w:tc>
          <w:tcPr>
            <w:tcW w:w="811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B" w:rsidRPr="004D0DD1" w:rsidRDefault="0036477B" w:rsidP="00714F3B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教学</w:t>
            </w:r>
          </w:p>
          <w:p w:rsidR="0036477B" w:rsidRPr="004D0DD1" w:rsidRDefault="0036477B" w:rsidP="00714F3B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设计</w:t>
            </w:r>
          </w:p>
          <w:p w:rsidR="0036477B" w:rsidRPr="004D0DD1" w:rsidRDefault="0036477B" w:rsidP="00714F3B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（</w:t>
            </w:r>
            <w:r w:rsidR="00537F9B">
              <w:rPr>
                <w:rFonts w:hint="eastAsia"/>
              </w:rPr>
              <w:t>3</w:t>
            </w:r>
            <w:r w:rsidRPr="004D0DD1">
              <w:t>0</w:t>
            </w:r>
            <w:r w:rsidRPr="004D0DD1">
              <w:rPr>
                <w:rFonts w:hint="eastAsia"/>
              </w:rPr>
              <w:t>分）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B" w:rsidRPr="004D0DD1" w:rsidRDefault="0036477B" w:rsidP="0082649F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目标设计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77B" w:rsidRPr="004D0DD1" w:rsidRDefault="00E26588" w:rsidP="009C7052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9C7052">
              <w:rPr>
                <w:rFonts w:ascii="宋体" w:hAnsi="宋体" w:hint="eastAsia"/>
                <w:szCs w:val="21"/>
              </w:rPr>
              <w:t>目标制定符合课程标准，能结合教材内容和学生实际与认知</w:t>
            </w:r>
            <w:r w:rsidR="008F40B4" w:rsidRPr="009C7052">
              <w:rPr>
                <w:rFonts w:ascii="宋体" w:hAnsi="宋体" w:hint="eastAsia"/>
                <w:szCs w:val="21"/>
              </w:rPr>
              <w:t>设定，</w:t>
            </w:r>
            <w:r w:rsidRPr="009C7052">
              <w:rPr>
                <w:rFonts w:ascii="宋体" w:hAnsi="宋体" w:hint="eastAsia"/>
                <w:szCs w:val="21"/>
              </w:rPr>
              <w:t>三</w:t>
            </w:r>
            <w:r w:rsidR="008F40B4" w:rsidRPr="009C7052">
              <w:rPr>
                <w:rFonts w:ascii="宋体" w:hAnsi="宋体" w:hint="eastAsia"/>
                <w:szCs w:val="21"/>
              </w:rPr>
              <w:t>维</w:t>
            </w:r>
            <w:r w:rsidRPr="009C7052">
              <w:rPr>
                <w:rFonts w:ascii="宋体" w:hAnsi="宋体" w:hint="eastAsia"/>
                <w:szCs w:val="21"/>
              </w:rPr>
              <w:t>目标</w:t>
            </w:r>
            <w:r w:rsidRPr="009C7052">
              <w:rPr>
                <w:rFonts w:ascii="宋体" w:hAnsi="宋体"/>
                <w:szCs w:val="21"/>
              </w:rPr>
              <w:t>相互联系，融为一体</w:t>
            </w:r>
            <w:r w:rsidR="008F40B4" w:rsidRPr="009C7052">
              <w:rPr>
                <w:rFonts w:ascii="宋体" w:hAnsi="宋体" w:hint="eastAsia"/>
                <w:szCs w:val="21"/>
              </w:rPr>
              <w:t>，</w:t>
            </w:r>
            <w:r w:rsidR="00537F9B" w:rsidRPr="00537F9B">
              <w:rPr>
                <w:rFonts w:ascii="宋体" w:hAnsi="宋体" w:hint="eastAsia"/>
                <w:szCs w:val="21"/>
              </w:rPr>
              <w:t>可操作、可检测</w:t>
            </w:r>
          </w:p>
        </w:tc>
        <w:tc>
          <w:tcPr>
            <w:tcW w:w="69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77B" w:rsidRPr="004D0DD1" w:rsidRDefault="0036477B" w:rsidP="00714F3B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537F9B" w:rsidRPr="004D0DD1" w:rsidTr="00577DEE">
        <w:trPr>
          <w:trHeight w:val="340"/>
        </w:trPr>
        <w:tc>
          <w:tcPr>
            <w:tcW w:w="811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9B" w:rsidRPr="004D0DD1" w:rsidRDefault="00537F9B" w:rsidP="00537F9B">
            <w:pPr>
              <w:spacing w:line="460" w:lineRule="exact"/>
              <w:jc w:val="center"/>
            </w:pPr>
          </w:p>
        </w:tc>
        <w:tc>
          <w:tcPr>
            <w:tcW w:w="7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9B" w:rsidRPr="004D0DD1" w:rsidRDefault="00537F9B" w:rsidP="0082649F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内容设计</w:t>
            </w:r>
          </w:p>
        </w:tc>
        <w:tc>
          <w:tcPr>
            <w:tcW w:w="274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F9B" w:rsidRPr="004D0DD1" w:rsidRDefault="009C7052" w:rsidP="000074B1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  <w:r w:rsidR="00537F9B">
              <w:rPr>
                <w:rFonts w:ascii="宋体" w:hAnsi="宋体" w:hint="eastAsia"/>
                <w:szCs w:val="21"/>
              </w:rPr>
              <w:t>设计要素完整，结构严谨，</w:t>
            </w:r>
            <w:r>
              <w:rPr>
                <w:rFonts w:ascii="宋体" w:hAnsi="宋体" w:hint="eastAsia"/>
                <w:szCs w:val="21"/>
              </w:rPr>
              <w:t>容量适宜，</w:t>
            </w:r>
            <w:r w:rsidR="00537F9B">
              <w:rPr>
                <w:rFonts w:ascii="宋体" w:hAnsi="宋体" w:hint="eastAsia"/>
                <w:szCs w:val="21"/>
              </w:rPr>
              <w:t>重难点突出，活动恰当</w:t>
            </w:r>
          </w:p>
        </w:tc>
        <w:tc>
          <w:tcPr>
            <w:tcW w:w="69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F9B" w:rsidRPr="004D0DD1" w:rsidRDefault="00537F9B" w:rsidP="00537F9B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537F9B" w:rsidRPr="004D0DD1" w:rsidTr="00577DEE">
        <w:trPr>
          <w:trHeight w:val="340"/>
        </w:trPr>
        <w:tc>
          <w:tcPr>
            <w:tcW w:w="811" w:type="pct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9B" w:rsidRPr="004D0DD1" w:rsidRDefault="00537F9B" w:rsidP="00537F9B">
            <w:pPr>
              <w:spacing w:line="460" w:lineRule="exact"/>
              <w:jc w:val="center"/>
            </w:pPr>
          </w:p>
        </w:tc>
        <w:tc>
          <w:tcPr>
            <w:tcW w:w="74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7F9B" w:rsidRPr="004D0DD1" w:rsidRDefault="00537F9B" w:rsidP="0082649F">
            <w:pPr>
              <w:spacing w:line="460" w:lineRule="exact"/>
              <w:jc w:val="center"/>
            </w:pPr>
            <w:r>
              <w:rPr>
                <w:rFonts w:hint="eastAsia"/>
              </w:rPr>
              <w:t>技术应用</w:t>
            </w:r>
          </w:p>
        </w:tc>
        <w:tc>
          <w:tcPr>
            <w:tcW w:w="2743" w:type="pct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F9B" w:rsidRPr="004D0DD1" w:rsidRDefault="00537F9B" w:rsidP="000074B1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537F9B">
              <w:rPr>
                <w:rFonts w:ascii="宋体" w:hAnsi="宋体" w:hint="eastAsia"/>
                <w:szCs w:val="21"/>
              </w:rPr>
              <w:t>技术应用要体现出优势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024CC0">
              <w:rPr>
                <w:rFonts w:ascii="宋体" w:hAnsi="宋体" w:hint="eastAsia"/>
                <w:szCs w:val="21"/>
              </w:rPr>
              <w:t>注重学科特点，将信息技术与学科教学融合</w:t>
            </w:r>
          </w:p>
        </w:tc>
        <w:tc>
          <w:tcPr>
            <w:tcW w:w="698" w:type="pct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F9B" w:rsidRPr="004D0DD1" w:rsidRDefault="00BA74C5" w:rsidP="00537F9B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BA74C5" w:rsidRPr="004D0DD1" w:rsidTr="00577DEE">
        <w:trPr>
          <w:trHeight w:val="1180"/>
        </w:trPr>
        <w:tc>
          <w:tcPr>
            <w:tcW w:w="811" w:type="pct"/>
            <w:vMerge w:val="restar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5" w:rsidRPr="004D0DD1" w:rsidRDefault="00BA74C5" w:rsidP="00537F9B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教学</w:t>
            </w:r>
          </w:p>
          <w:p w:rsidR="00BA74C5" w:rsidRPr="004D0DD1" w:rsidRDefault="00BA74C5" w:rsidP="00537F9B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实施</w:t>
            </w:r>
          </w:p>
          <w:p w:rsidR="00BA74C5" w:rsidRPr="004D0DD1" w:rsidRDefault="00BA74C5" w:rsidP="00521C3B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（</w:t>
            </w:r>
            <w:r w:rsidR="00521C3B">
              <w:rPr>
                <w:rFonts w:hint="eastAsia"/>
              </w:rPr>
              <w:t>35</w:t>
            </w:r>
            <w:r w:rsidRPr="004D0DD1">
              <w:rPr>
                <w:rFonts w:hint="eastAsia"/>
              </w:rPr>
              <w:t>分）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5" w:rsidRPr="00935D1E" w:rsidRDefault="00BA74C5" w:rsidP="0082649F">
            <w:pPr>
              <w:spacing w:line="460" w:lineRule="exact"/>
              <w:jc w:val="center"/>
              <w:rPr>
                <w:color w:val="FF0000"/>
              </w:rPr>
            </w:pPr>
            <w:r w:rsidRPr="009C7052">
              <w:rPr>
                <w:rFonts w:hint="eastAsia"/>
              </w:rPr>
              <w:t>教学内容</w:t>
            </w:r>
          </w:p>
        </w:tc>
        <w:tc>
          <w:tcPr>
            <w:tcW w:w="27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4C5" w:rsidRPr="00362389" w:rsidRDefault="00362389" w:rsidP="004D34C5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362389">
              <w:rPr>
                <w:rFonts w:ascii="宋体" w:hAnsi="宋体" w:hint="eastAsia"/>
                <w:szCs w:val="21"/>
              </w:rPr>
              <w:t>内容组织严谨正确，能依据</w:t>
            </w:r>
            <w:r w:rsidR="004D34C5">
              <w:rPr>
                <w:rFonts w:ascii="宋体" w:hAnsi="宋体" w:hint="eastAsia"/>
                <w:szCs w:val="21"/>
              </w:rPr>
              <w:t>所</w:t>
            </w:r>
            <w:r w:rsidRPr="00362389">
              <w:rPr>
                <w:rFonts w:ascii="宋体" w:hAnsi="宋体" w:hint="eastAsia"/>
                <w:szCs w:val="21"/>
              </w:rPr>
              <w:t>设教学目标，合理确定教学容量、安排学生活动、选用教学资源；</w:t>
            </w:r>
            <w:r w:rsidRPr="00362389">
              <w:rPr>
                <w:rFonts w:ascii="宋体" w:hAnsi="宋体"/>
                <w:szCs w:val="21"/>
              </w:rPr>
              <w:t>灵活调动教学内容，主次</w:t>
            </w:r>
            <w:r>
              <w:rPr>
                <w:rFonts w:ascii="宋体" w:hAnsi="宋体" w:hint="eastAsia"/>
                <w:szCs w:val="21"/>
              </w:rPr>
              <w:t>清晰</w:t>
            </w:r>
            <w:r w:rsidRPr="00362389">
              <w:rPr>
                <w:rFonts w:ascii="宋体" w:hAnsi="宋体"/>
                <w:szCs w:val="21"/>
              </w:rPr>
              <w:t>，详略得当，使重点部分讲清讲透。</w:t>
            </w:r>
          </w:p>
        </w:tc>
        <w:tc>
          <w:tcPr>
            <w:tcW w:w="698" w:type="pc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4C5" w:rsidRPr="004D0DD1" w:rsidRDefault="00BA74C5" w:rsidP="00537F9B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537F9B" w:rsidRPr="004D0DD1" w:rsidTr="00577DEE">
        <w:trPr>
          <w:trHeight w:val="340"/>
        </w:trPr>
        <w:tc>
          <w:tcPr>
            <w:tcW w:w="811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9B" w:rsidRPr="004D0DD1" w:rsidRDefault="00537F9B" w:rsidP="00537F9B">
            <w:pPr>
              <w:spacing w:line="460" w:lineRule="exact"/>
              <w:jc w:val="center"/>
            </w:pPr>
          </w:p>
        </w:tc>
        <w:tc>
          <w:tcPr>
            <w:tcW w:w="7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9B" w:rsidRPr="004D0DD1" w:rsidRDefault="00537F9B" w:rsidP="0082649F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教学组织</w:t>
            </w:r>
          </w:p>
        </w:tc>
        <w:tc>
          <w:tcPr>
            <w:tcW w:w="274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F9B" w:rsidRPr="004D0DD1" w:rsidRDefault="00BA74C5" w:rsidP="009C7052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BA74C5">
              <w:rPr>
                <w:rFonts w:ascii="宋体" w:hAnsi="宋体" w:hint="eastAsia"/>
                <w:szCs w:val="21"/>
              </w:rPr>
              <w:t>能够采取多种策略组织教学，教学环节合理、自然、流畅</w:t>
            </w:r>
            <w:r w:rsidR="00505CAF">
              <w:rPr>
                <w:rFonts w:ascii="宋体" w:hAnsi="宋体" w:hint="eastAsia"/>
                <w:szCs w:val="21"/>
              </w:rPr>
              <w:t>；</w:t>
            </w:r>
            <w:r w:rsidR="00505CAF" w:rsidRPr="00BA74C5">
              <w:rPr>
                <w:rFonts w:ascii="宋体" w:hAnsi="宋体" w:hint="eastAsia"/>
                <w:szCs w:val="21"/>
              </w:rPr>
              <w:t>教学中突出学生的主体地位</w:t>
            </w:r>
            <w:r w:rsidR="009C7052">
              <w:rPr>
                <w:rFonts w:ascii="宋体" w:hAnsi="宋体" w:hint="eastAsia"/>
                <w:szCs w:val="21"/>
              </w:rPr>
              <w:t>，</w:t>
            </w:r>
            <w:r w:rsidRPr="00BA74C5">
              <w:rPr>
                <w:rFonts w:ascii="宋体" w:hAnsi="宋体" w:hint="eastAsia"/>
                <w:szCs w:val="21"/>
              </w:rPr>
              <w:t>课堂教学氛围和谐、民主、向上，学生的情感、行动和思维参与积极、活跃</w:t>
            </w:r>
          </w:p>
        </w:tc>
        <w:tc>
          <w:tcPr>
            <w:tcW w:w="69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F9B" w:rsidRPr="004D0DD1" w:rsidRDefault="00537F9B" w:rsidP="00537F9B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537F9B" w:rsidRPr="004D0DD1" w:rsidTr="00577DEE">
        <w:trPr>
          <w:trHeight w:val="340"/>
        </w:trPr>
        <w:tc>
          <w:tcPr>
            <w:tcW w:w="811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9B" w:rsidRPr="004D0DD1" w:rsidRDefault="00537F9B" w:rsidP="00537F9B">
            <w:pPr>
              <w:spacing w:line="460" w:lineRule="exac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9B" w:rsidRPr="004D0DD1" w:rsidRDefault="009C7052" w:rsidP="0082649F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教学效果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F9B" w:rsidRPr="004D0DD1" w:rsidRDefault="009C7052" w:rsidP="009C7052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有效达成</w:t>
            </w:r>
            <w:r w:rsidRPr="00BA74C5">
              <w:rPr>
                <w:rFonts w:ascii="宋体" w:hAnsi="宋体" w:hint="eastAsia"/>
                <w:szCs w:val="21"/>
              </w:rPr>
              <w:t>教学目标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BA74C5">
              <w:rPr>
                <w:rFonts w:ascii="宋体" w:hAnsi="宋体" w:hint="eastAsia"/>
                <w:szCs w:val="21"/>
              </w:rPr>
              <w:t>不同层次的学生都得到相应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BA74C5">
              <w:rPr>
                <w:rFonts w:ascii="宋体" w:hAnsi="宋体" w:hint="eastAsia"/>
                <w:szCs w:val="21"/>
              </w:rPr>
              <w:t>提高、获得发展</w:t>
            </w:r>
          </w:p>
        </w:tc>
        <w:tc>
          <w:tcPr>
            <w:tcW w:w="69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F9B" w:rsidRPr="004D0DD1" w:rsidRDefault="00BA74C5" w:rsidP="00537F9B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537F9B" w:rsidRPr="004D0DD1" w:rsidTr="00577DEE">
        <w:trPr>
          <w:trHeight w:val="340"/>
        </w:trPr>
        <w:tc>
          <w:tcPr>
            <w:tcW w:w="811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37F9B" w:rsidRPr="004D0DD1" w:rsidRDefault="00537F9B" w:rsidP="00537F9B">
            <w:pPr>
              <w:spacing w:line="460" w:lineRule="exact"/>
            </w:pPr>
          </w:p>
        </w:tc>
        <w:tc>
          <w:tcPr>
            <w:tcW w:w="7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9B" w:rsidRPr="004D0DD1" w:rsidRDefault="009C7052" w:rsidP="0082649F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教学</w:t>
            </w:r>
            <w:r>
              <w:rPr>
                <w:rFonts w:hint="eastAsia"/>
              </w:rPr>
              <w:t>反思</w:t>
            </w:r>
          </w:p>
        </w:tc>
        <w:tc>
          <w:tcPr>
            <w:tcW w:w="274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F9B" w:rsidRPr="00BA74C5" w:rsidRDefault="009C7052" w:rsidP="00577DEE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537F9B">
              <w:rPr>
                <w:rFonts w:ascii="宋体" w:hAnsi="宋体" w:hint="eastAsia"/>
                <w:szCs w:val="21"/>
              </w:rPr>
              <w:t>反思要具有针对性，对技术应用成效分析明确</w:t>
            </w:r>
            <w:r w:rsidR="00577DEE">
              <w:rPr>
                <w:rFonts w:ascii="宋体" w:hAnsi="宋体" w:hint="eastAsia"/>
                <w:szCs w:val="21"/>
              </w:rPr>
              <w:t>；</w:t>
            </w:r>
            <w:r w:rsidRPr="00537F9B">
              <w:rPr>
                <w:rFonts w:ascii="宋体" w:hAnsi="宋体" w:hint="eastAsia"/>
                <w:szCs w:val="21"/>
              </w:rPr>
              <w:t>问题挖掘准确，改进设想具体</w:t>
            </w:r>
            <w:r w:rsidR="00577DEE">
              <w:rPr>
                <w:rFonts w:ascii="宋体" w:hAnsi="宋体" w:hint="eastAsia"/>
                <w:szCs w:val="21"/>
              </w:rPr>
              <w:t>、有</w:t>
            </w:r>
            <w:r>
              <w:rPr>
                <w:rFonts w:ascii="宋体" w:hAnsi="宋体" w:hint="eastAsia"/>
                <w:szCs w:val="21"/>
              </w:rPr>
              <w:t>针对性</w:t>
            </w:r>
          </w:p>
        </w:tc>
        <w:tc>
          <w:tcPr>
            <w:tcW w:w="69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F9B" w:rsidRPr="004D0DD1" w:rsidRDefault="00521C3B" w:rsidP="00537F9B">
            <w:pPr>
              <w:spacing w:line="460" w:lineRule="exact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9C7052" w:rsidRPr="004D0DD1" w:rsidTr="00577DEE">
        <w:trPr>
          <w:trHeight w:val="340"/>
        </w:trPr>
        <w:tc>
          <w:tcPr>
            <w:tcW w:w="811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C5C88" w:rsidRDefault="009C7052" w:rsidP="00DC5C88">
            <w:pPr>
              <w:spacing w:line="460" w:lineRule="exact"/>
              <w:jc w:val="center"/>
            </w:pPr>
            <w:r>
              <w:rPr>
                <w:rFonts w:hint="eastAsia"/>
              </w:rPr>
              <w:t>教师</w:t>
            </w:r>
          </w:p>
          <w:p w:rsidR="009C7052" w:rsidRDefault="009C7052" w:rsidP="00DC5C88">
            <w:pPr>
              <w:spacing w:line="460" w:lineRule="exact"/>
              <w:jc w:val="center"/>
            </w:pPr>
            <w:r>
              <w:rPr>
                <w:rFonts w:hint="eastAsia"/>
              </w:rPr>
              <w:t>能力</w:t>
            </w:r>
          </w:p>
          <w:p w:rsidR="009C7052" w:rsidRPr="004D0DD1" w:rsidRDefault="009C7052" w:rsidP="00D35487">
            <w:pPr>
              <w:spacing w:line="460" w:lineRule="exact"/>
              <w:jc w:val="center"/>
            </w:pPr>
            <w:r w:rsidRPr="004D0DD1"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 w:rsidRPr="004D0DD1">
              <w:rPr>
                <w:rFonts w:hint="eastAsia"/>
              </w:rPr>
              <w:t>分）</w:t>
            </w:r>
          </w:p>
        </w:tc>
        <w:tc>
          <w:tcPr>
            <w:tcW w:w="7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52" w:rsidRDefault="009C7052" w:rsidP="0082649F">
            <w:pPr>
              <w:spacing w:line="460" w:lineRule="exact"/>
              <w:jc w:val="center"/>
            </w:pPr>
            <w:r>
              <w:rPr>
                <w:rFonts w:hint="eastAsia"/>
              </w:rPr>
              <w:t>信息素养</w:t>
            </w:r>
          </w:p>
        </w:tc>
        <w:tc>
          <w:tcPr>
            <w:tcW w:w="274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052" w:rsidRPr="00595F04" w:rsidRDefault="009C7052" w:rsidP="009C7052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信息技术应用于课堂教学的能力强，体现出技术使用合理，能与学科有效融合；充分呈现在</w:t>
            </w:r>
            <w:r w:rsidRPr="00BA74C5">
              <w:rPr>
                <w:rFonts w:ascii="宋体" w:hAnsi="宋体" w:hint="eastAsia"/>
                <w:szCs w:val="21"/>
              </w:rPr>
              <w:t>新媒体环境下学与</w:t>
            </w:r>
            <w:proofErr w:type="gramStart"/>
            <w:r w:rsidRPr="00BA74C5">
              <w:rPr>
                <w:rFonts w:ascii="宋体" w:hAnsi="宋体" w:hint="eastAsia"/>
                <w:szCs w:val="21"/>
              </w:rPr>
              <w:t>教方式</w:t>
            </w:r>
            <w:proofErr w:type="gramEnd"/>
            <w:r w:rsidRPr="00BA74C5">
              <w:rPr>
                <w:rFonts w:ascii="宋体" w:hAnsi="宋体" w:hint="eastAsia"/>
                <w:szCs w:val="21"/>
              </w:rPr>
              <w:t>的转变</w:t>
            </w:r>
          </w:p>
        </w:tc>
        <w:tc>
          <w:tcPr>
            <w:tcW w:w="69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052" w:rsidRPr="00505CAF" w:rsidRDefault="009C7052" w:rsidP="009C7052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521C3B" w:rsidRPr="004D0DD1" w:rsidTr="00577DEE">
        <w:trPr>
          <w:trHeight w:val="340"/>
        </w:trPr>
        <w:tc>
          <w:tcPr>
            <w:tcW w:w="811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21C3B" w:rsidRPr="004D0DD1" w:rsidRDefault="00521C3B" w:rsidP="00521C3B">
            <w:pPr>
              <w:spacing w:line="460" w:lineRule="exact"/>
              <w:jc w:val="center"/>
            </w:pPr>
            <w:r>
              <w:rPr>
                <w:rFonts w:hint="eastAsia"/>
              </w:rPr>
              <w:t>技术与</w:t>
            </w:r>
            <w:r>
              <w:t>创新</w:t>
            </w:r>
            <w:r w:rsidRPr="004D0DD1">
              <w:rPr>
                <w:rFonts w:hint="eastAsia"/>
              </w:rPr>
              <w:t>（</w:t>
            </w:r>
            <w:r>
              <w:rPr>
                <w:rFonts w:hint="eastAsia"/>
              </w:rPr>
              <w:t>25</w:t>
            </w:r>
            <w:r w:rsidRPr="004D0DD1">
              <w:rPr>
                <w:rFonts w:hint="eastAsia"/>
              </w:rPr>
              <w:t>分）</w:t>
            </w:r>
          </w:p>
        </w:tc>
        <w:tc>
          <w:tcPr>
            <w:tcW w:w="7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C3B" w:rsidRPr="004D0DD1" w:rsidRDefault="00521C3B" w:rsidP="0082649F">
            <w:pPr>
              <w:spacing w:line="460" w:lineRule="exact"/>
              <w:jc w:val="center"/>
            </w:pPr>
            <w:r>
              <w:rPr>
                <w:rFonts w:hint="eastAsia"/>
              </w:rPr>
              <w:t>技术质量</w:t>
            </w:r>
          </w:p>
        </w:tc>
        <w:tc>
          <w:tcPr>
            <w:tcW w:w="274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1C3B" w:rsidRPr="004D0DD1" w:rsidRDefault="00521C3B" w:rsidP="00521C3B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画面声音清晰，呈现真实</w:t>
            </w:r>
            <w:r w:rsidR="0082649F">
              <w:rPr>
                <w:rFonts w:ascii="宋体" w:hAnsi="宋体" w:hint="eastAsia"/>
                <w:szCs w:val="21"/>
              </w:rPr>
              <w:t>有效</w:t>
            </w:r>
          </w:p>
        </w:tc>
        <w:tc>
          <w:tcPr>
            <w:tcW w:w="69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1C3B" w:rsidRPr="004D0DD1" w:rsidRDefault="00521C3B" w:rsidP="00521C3B">
            <w:pPr>
              <w:spacing w:line="460" w:lineRule="exact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521C3B" w:rsidRPr="004D0DD1" w:rsidTr="00577DEE">
        <w:trPr>
          <w:trHeight w:val="340"/>
        </w:trPr>
        <w:tc>
          <w:tcPr>
            <w:tcW w:w="811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21C3B" w:rsidRDefault="00521C3B" w:rsidP="00521C3B">
            <w:pPr>
              <w:spacing w:line="460" w:lineRule="exact"/>
              <w:jc w:val="center"/>
            </w:pPr>
          </w:p>
        </w:tc>
        <w:tc>
          <w:tcPr>
            <w:tcW w:w="7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C3B" w:rsidRPr="004D0DD1" w:rsidRDefault="00521C3B" w:rsidP="0082649F">
            <w:pPr>
              <w:spacing w:line="460" w:lineRule="exact"/>
              <w:jc w:val="center"/>
            </w:pPr>
            <w:r>
              <w:rPr>
                <w:rFonts w:hint="eastAsia"/>
              </w:rPr>
              <w:t>创新行为</w:t>
            </w:r>
          </w:p>
        </w:tc>
        <w:tc>
          <w:tcPr>
            <w:tcW w:w="274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1C3B" w:rsidRPr="004D0DD1" w:rsidRDefault="00521C3B" w:rsidP="00521C3B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</w:t>
            </w:r>
            <w:r w:rsidRPr="00BA74C5">
              <w:rPr>
                <w:rFonts w:ascii="宋体" w:hAnsi="宋体" w:hint="eastAsia"/>
                <w:szCs w:val="21"/>
              </w:rPr>
              <w:t>价值的实践创新行为，体现出信息技术在教与学过程中的独特优势</w:t>
            </w:r>
          </w:p>
        </w:tc>
        <w:tc>
          <w:tcPr>
            <w:tcW w:w="69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1C3B" w:rsidRPr="004D0DD1" w:rsidRDefault="00521C3B" w:rsidP="00521C3B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521C3B" w:rsidRPr="004D0DD1" w:rsidTr="00577DEE">
        <w:trPr>
          <w:trHeight w:val="837"/>
        </w:trPr>
        <w:tc>
          <w:tcPr>
            <w:tcW w:w="811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21C3B" w:rsidRPr="004D0DD1" w:rsidRDefault="00521C3B" w:rsidP="00521C3B">
            <w:pPr>
              <w:spacing w:line="460" w:lineRule="exact"/>
            </w:pPr>
          </w:p>
        </w:tc>
        <w:tc>
          <w:tcPr>
            <w:tcW w:w="7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C3B" w:rsidRPr="004D0DD1" w:rsidRDefault="00521C3B" w:rsidP="0082649F">
            <w:pPr>
              <w:spacing w:line="460" w:lineRule="exact"/>
              <w:jc w:val="center"/>
            </w:pPr>
            <w:r>
              <w:rPr>
                <w:rFonts w:hint="eastAsia"/>
              </w:rPr>
              <w:t>推广价值</w:t>
            </w:r>
          </w:p>
        </w:tc>
        <w:tc>
          <w:tcPr>
            <w:tcW w:w="274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1C3B" w:rsidRPr="004D0DD1" w:rsidRDefault="00521C3B" w:rsidP="00521C3B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595F04">
              <w:rPr>
                <w:rFonts w:ascii="宋体" w:hAnsi="宋体" w:hint="eastAsia"/>
                <w:szCs w:val="21"/>
              </w:rPr>
              <w:t>实际教学效果明显，</w:t>
            </w:r>
            <w:r>
              <w:rPr>
                <w:rFonts w:ascii="宋体" w:hAnsi="宋体" w:hint="eastAsia"/>
                <w:szCs w:val="21"/>
              </w:rPr>
              <w:t>具</w:t>
            </w:r>
            <w:r w:rsidRPr="00595F04">
              <w:rPr>
                <w:rFonts w:ascii="宋体" w:hAnsi="宋体" w:hint="eastAsia"/>
                <w:szCs w:val="21"/>
              </w:rPr>
              <w:t>有推广价值</w:t>
            </w:r>
          </w:p>
        </w:tc>
        <w:tc>
          <w:tcPr>
            <w:tcW w:w="69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1C3B" w:rsidRPr="004D0DD1" w:rsidRDefault="00521C3B" w:rsidP="00521C3B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 w:rsidR="0036477B" w:rsidRPr="000557B5" w:rsidRDefault="00714F3B" w:rsidP="00714F3B">
      <w:pPr>
        <w:spacing w:line="460" w:lineRule="exact"/>
        <w:rPr>
          <w:rFonts w:ascii="仿宋_GB2312" w:eastAsia="仿宋_GB2312"/>
          <w:sz w:val="24"/>
        </w:rPr>
      </w:pPr>
      <w:r w:rsidRPr="007D3C92">
        <w:rPr>
          <w:rFonts w:ascii="仿宋_GB2312" w:eastAsia="仿宋_GB2312" w:hint="eastAsia"/>
          <w:bCs/>
          <w:sz w:val="28"/>
          <w:szCs w:val="28"/>
        </w:rPr>
        <w:t>附件</w:t>
      </w:r>
      <w:r w:rsidRPr="007D3C92">
        <w:rPr>
          <w:rFonts w:ascii="仿宋_GB2312" w:eastAsia="仿宋_GB2312"/>
          <w:bCs/>
          <w:sz w:val="28"/>
          <w:szCs w:val="28"/>
        </w:rPr>
        <w:t>三：</w:t>
      </w:r>
      <w:r>
        <w:rPr>
          <w:rFonts w:ascii="仿宋_GB2312" w:eastAsia="仿宋_GB2312" w:hint="eastAsia"/>
          <w:b/>
          <w:bCs/>
          <w:sz w:val="28"/>
          <w:szCs w:val="28"/>
        </w:rPr>
        <w:t>教学案例评选</w:t>
      </w:r>
      <w:r>
        <w:rPr>
          <w:rFonts w:ascii="仿宋_GB2312" w:eastAsia="仿宋_GB2312"/>
          <w:b/>
          <w:bCs/>
          <w:sz w:val="28"/>
          <w:szCs w:val="28"/>
        </w:rPr>
        <w:t>指标</w:t>
      </w:r>
    </w:p>
    <w:sectPr w:rsidR="0036477B" w:rsidRPr="000557B5" w:rsidSect="00714F3B">
      <w:footerReference w:type="default" r:id="rId8"/>
      <w:pgSz w:w="11906" w:h="16838"/>
      <w:pgMar w:top="1304" w:right="1797" w:bottom="1304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FB7" w:rsidRDefault="002A0FB7">
      <w:pPr>
        <w:ind w:firstLine="420"/>
      </w:pPr>
      <w:r>
        <w:separator/>
      </w:r>
    </w:p>
  </w:endnote>
  <w:endnote w:type="continuationSeparator" w:id="0">
    <w:p w:rsidR="002A0FB7" w:rsidRDefault="002A0FB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AD" w:rsidRDefault="009261A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77309" w:rsidRPr="00E77309">
      <w:rPr>
        <w:noProof/>
        <w:lang w:val="zh-CN"/>
      </w:rPr>
      <w:t>-</w:t>
    </w:r>
    <w:r w:rsidR="00E77309">
      <w:rPr>
        <w:noProof/>
      </w:rPr>
      <w:t xml:space="preserve"> 3 -</w:t>
    </w:r>
    <w:r>
      <w:fldChar w:fldCharType="end"/>
    </w:r>
  </w:p>
  <w:p w:rsidR="009261AD" w:rsidRDefault="009261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FB7" w:rsidRDefault="002A0FB7">
      <w:pPr>
        <w:ind w:firstLine="420"/>
      </w:pPr>
      <w:r>
        <w:separator/>
      </w:r>
    </w:p>
  </w:footnote>
  <w:footnote w:type="continuationSeparator" w:id="0">
    <w:p w:rsidR="002A0FB7" w:rsidRDefault="002A0FB7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21344_"/>
      </v:shape>
    </w:pict>
  </w:numPicBullet>
  <w:abstractNum w:abstractNumId="0" w15:restartNumberingAfterBreak="0">
    <w:nsid w:val="046B3DB2"/>
    <w:multiLevelType w:val="hybridMultilevel"/>
    <w:tmpl w:val="BDC24C6E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86E63"/>
    <w:multiLevelType w:val="hybridMultilevel"/>
    <w:tmpl w:val="C8C48E7C"/>
    <w:lvl w:ilvl="0" w:tplc="77D0D0AA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 w15:restartNumberingAfterBreak="0">
    <w:nsid w:val="0B394B06"/>
    <w:multiLevelType w:val="hybridMultilevel"/>
    <w:tmpl w:val="0FA6B9C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B4344B2"/>
    <w:multiLevelType w:val="hybridMultilevel"/>
    <w:tmpl w:val="1D964E76"/>
    <w:lvl w:ilvl="0" w:tplc="705AD01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276243"/>
    <w:multiLevelType w:val="hybridMultilevel"/>
    <w:tmpl w:val="09BCC5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1B01D2"/>
    <w:multiLevelType w:val="hybridMultilevel"/>
    <w:tmpl w:val="2B0AA3E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137F65"/>
    <w:multiLevelType w:val="hybridMultilevel"/>
    <w:tmpl w:val="546071E0"/>
    <w:lvl w:ilvl="0" w:tplc="0DB2EB7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9F6253"/>
    <w:multiLevelType w:val="hybridMultilevel"/>
    <w:tmpl w:val="7E3657CA"/>
    <w:lvl w:ilvl="0" w:tplc="E4B0C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037016"/>
    <w:multiLevelType w:val="multilevel"/>
    <w:tmpl w:val="58DEBE58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34CD53B5"/>
    <w:multiLevelType w:val="hybridMultilevel"/>
    <w:tmpl w:val="4292507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595A86"/>
    <w:multiLevelType w:val="hybridMultilevel"/>
    <w:tmpl w:val="A342C7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781B2F"/>
    <w:multiLevelType w:val="hybridMultilevel"/>
    <w:tmpl w:val="57C8F670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DA6560"/>
    <w:multiLevelType w:val="hybridMultilevel"/>
    <w:tmpl w:val="C2A6F6CE"/>
    <w:lvl w:ilvl="0" w:tplc="0C60034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3C6355AA"/>
    <w:multiLevelType w:val="hybridMultilevel"/>
    <w:tmpl w:val="DE867D6A"/>
    <w:lvl w:ilvl="0" w:tplc="8228C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6042E"/>
    <w:multiLevelType w:val="hybridMultilevel"/>
    <w:tmpl w:val="217847E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2817DFB"/>
    <w:multiLevelType w:val="hybridMultilevel"/>
    <w:tmpl w:val="870C6002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41E6B74"/>
    <w:multiLevelType w:val="hybridMultilevel"/>
    <w:tmpl w:val="AB4617DE"/>
    <w:lvl w:ilvl="0" w:tplc="B9E4EFB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7" w15:restartNumberingAfterBreak="0">
    <w:nsid w:val="48036AAB"/>
    <w:multiLevelType w:val="hybridMultilevel"/>
    <w:tmpl w:val="7380599A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8" w15:restartNumberingAfterBreak="0">
    <w:nsid w:val="4E5F6502"/>
    <w:multiLevelType w:val="hybridMultilevel"/>
    <w:tmpl w:val="6F72DBC4"/>
    <w:lvl w:ilvl="0" w:tplc="2F3ECA82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500647A8"/>
    <w:multiLevelType w:val="hybridMultilevel"/>
    <w:tmpl w:val="5BC407CC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EA3DAF"/>
    <w:multiLevelType w:val="hybridMultilevel"/>
    <w:tmpl w:val="24260EB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CA2763F"/>
    <w:multiLevelType w:val="hybridMultilevel"/>
    <w:tmpl w:val="3494635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CC06DAB"/>
    <w:multiLevelType w:val="hybridMultilevel"/>
    <w:tmpl w:val="C4A0BF22"/>
    <w:lvl w:ilvl="0" w:tplc="10444372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23" w15:restartNumberingAfterBreak="0">
    <w:nsid w:val="693D250A"/>
    <w:multiLevelType w:val="hybridMultilevel"/>
    <w:tmpl w:val="4E928A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2C759A"/>
    <w:multiLevelType w:val="hybridMultilevel"/>
    <w:tmpl w:val="F8043902"/>
    <w:lvl w:ilvl="0" w:tplc="040CABF2">
      <w:start w:val="1"/>
      <w:numFmt w:val="decimal"/>
      <w:lvlText w:val="（%1）"/>
      <w:lvlJc w:val="left"/>
      <w:pPr>
        <w:ind w:left="126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5" w15:restartNumberingAfterBreak="0">
    <w:nsid w:val="6FA01866"/>
    <w:multiLevelType w:val="hybridMultilevel"/>
    <w:tmpl w:val="E11C967E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7A2FAE"/>
    <w:multiLevelType w:val="hybridMultilevel"/>
    <w:tmpl w:val="DFAA240C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A83F6D"/>
    <w:multiLevelType w:val="hybridMultilevel"/>
    <w:tmpl w:val="E654C508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8" w15:restartNumberingAfterBreak="0">
    <w:nsid w:val="7C0A6BFE"/>
    <w:multiLevelType w:val="hybridMultilevel"/>
    <w:tmpl w:val="34783606"/>
    <w:lvl w:ilvl="0" w:tplc="94F64F0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21"/>
  </w:num>
  <w:num w:numId="5">
    <w:abstractNumId w:val="8"/>
  </w:num>
  <w:num w:numId="6">
    <w:abstractNumId w:val="5"/>
  </w:num>
  <w:num w:numId="7">
    <w:abstractNumId w:val="8"/>
  </w:num>
  <w:num w:numId="8">
    <w:abstractNumId w:val="8"/>
  </w:num>
  <w:num w:numId="9">
    <w:abstractNumId w:val="8"/>
  </w:num>
  <w:num w:numId="10">
    <w:abstractNumId w:val="14"/>
  </w:num>
  <w:num w:numId="11">
    <w:abstractNumId w:val="16"/>
  </w:num>
  <w:num w:numId="12">
    <w:abstractNumId w:val="9"/>
  </w:num>
  <w:num w:numId="13">
    <w:abstractNumId w:val="6"/>
  </w:num>
  <w:num w:numId="14">
    <w:abstractNumId w:val="23"/>
  </w:num>
  <w:num w:numId="15">
    <w:abstractNumId w:val="3"/>
  </w:num>
  <w:num w:numId="16">
    <w:abstractNumId w:val="22"/>
  </w:num>
  <w:num w:numId="17">
    <w:abstractNumId w:val="10"/>
  </w:num>
  <w:num w:numId="18">
    <w:abstractNumId w:val="8"/>
  </w:num>
  <w:num w:numId="19">
    <w:abstractNumId w:val="8"/>
  </w:num>
  <w:num w:numId="20">
    <w:abstractNumId w:val="8"/>
  </w:num>
  <w:num w:numId="21">
    <w:abstractNumId w:val="26"/>
  </w:num>
  <w:num w:numId="22">
    <w:abstractNumId w:val="11"/>
  </w:num>
  <w:num w:numId="23">
    <w:abstractNumId w:val="0"/>
  </w:num>
  <w:num w:numId="24">
    <w:abstractNumId w:val="19"/>
  </w:num>
  <w:num w:numId="25">
    <w:abstractNumId w:val="25"/>
  </w:num>
  <w:num w:numId="26">
    <w:abstractNumId w:val="13"/>
  </w:num>
  <w:num w:numId="27">
    <w:abstractNumId w:val="4"/>
  </w:num>
  <w:num w:numId="28">
    <w:abstractNumId w:val="17"/>
  </w:num>
  <w:num w:numId="29">
    <w:abstractNumId w:val="27"/>
  </w:num>
  <w:num w:numId="30">
    <w:abstractNumId w:val="1"/>
  </w:num>
  <w:num w:numId="31">
    <w:abstractNumId w:val="24"/>
  </w:num>
  <w:num w:numId="32">
    <w:abstractNumId w:val="7"/>
  </w:num>
  <w:num w:numId="33">
    <w:abstractNumId w:val="28"/>
  </w:num>
  <w:num w:numId="34">
    <w:abstractNumId w:val="1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A8"/>
    <w:rsid w:val="0000026A"/>
    <w:rsid w:val="00001E85"/>
    <w:rsid w:val="00002150"/>
    <w:rsid w:val="0000240D"/>
    <w:rsid w:val="00003160"/>
    <w:rsid w:val="000035ED"/>
    <w:rsid w:val="0000368E"/>
    <w:rsid w:val="00004AAA"/>
    <w:rsid w:val="0000521F"/>
    <w:rsid w:val="00006615"/>
    <w:rsid w:val="000074B1"/>
    <w:rsid w:val="00007855"/>
    <w:rsid w:val="000079D7"/>
    <w:rsid w:val="00007C9F"/>
    <w:rsid w:val="00011580"/>
    <w:rsid w:val="00011985"/>
    <w:rsid w:val="0001199A"/>
    <w:rsid w:val="000122E9"/>
    <w:rsid w:val="00012FEA"/>
    <w:rsid w:val="000131E3"/>
    <w:rsid w:val="00013A84"/>
    <w:rsid w:val="00014119"/>
    <w:rsid w:val="000154BB"/>
    <w:rsid w:val="000156FB"/>
    <w:rsid w:val="00017762"/>
    <w:rsid w:val="0002032C"/>
    <w:rsid w:val="00020C09"/>
    <w:rsid w:val="00021BB2"/>
    <w:rsid w:val="00022A08"/>
    <w:rsid w:val="00024498"/>
    <w:rsid w:val="00024B33"/>
    <w:rsid w:val="00024B4C"/>
    <w:rsid w:val="00024CC0"/>
    <w:rsid w:val="00024EA5"/>
    <w:rsid w:val="00026C07"/>
    <w:rsid w:val="00027453"/>
    <w:rsid w:val="0002762E"/>
    <w:rsid w:val="00027B53"/>
    <w:rsid w:val="00031A44"/>
    <w:rsid w:val="00032B0C"/>
    <w:rsid w:val="00033A91"/>
    <w:rsid w:val="00036166"/>
    <w:rsid w:val="000365DC"/>
    <w:rsid w:val="00037857"/>
    <w:rsid w:val="00037FAA"/>
    <w:rsid w:val="000417EA"/>
    <w:rsid w:val="0004191F"/>
    <w:rsid w:val="00042DE4"/>
    <w:rsid w:val="000430A9"/>
    <w:rsid w:val="000430D2"/>
    <w:rsid w:val="0004527D"/>
    <w:rsid w:val="000455BB"/>
    <w:rsid w:val="00045F23"/>
    <w:rsid w:val="0004684D"/>
    <w:rsid w:val="00047FE6"/>
    <w:rsid w:val="000500D0"/>
    <w:rsid w:val="000501F2"/>
    <w:rsid w:val="00051E08"/>
    <w:rsid w:val="00052116"/>
    <w:rsid w:val="00053EE1"/>
    <w:rsid w:val="00054319"/>
    <w:rsid w:val="00054B6E"/>
    <w:rsid w:val="000557B5"/>
    <w:rsid w:val="000567B6"/>
    <w:rsid w:val="000576A0"/>
    <w:rsid w:val="000576C9"/>
    <w:rsid w:val="00057EB2"/>
    <w:rsid w:val="000612D9"/>
    <w:rsid w:val="000614F0"/>
    <w:rsid w:val="00061D42"/>
    <w:rsid w:val="000630DA"/>
    <w:rsid w:val="00063AFF"/>
    <w:rsid w:val="00063B09"/>
    <w:rsid w:val="00063D01"/>
    <w:rsid w:val="00065EAE"/>
    <w:rsid w:val="000664AA"/>
    <w:rsid w:val="00066A17"/>
    <w:rsid w:val="00066C14"/>
    <w:rsid w:val="00067047"/>
    <w:rsid w:val="00067B11"/>
    <w:rsid w:val="0007020B"/>
    <w:rsid w:val="00070B26"/>
    <w:rsid w:val="00070FA6"/>
    <w:rsid w:val="00071616"/>
    <w:rsid w:val="00071E96"/>
    <w:rsid w:val="00075B8B"/>
    <w:rsid w:val="00077938"/>
    <w:rsid w:val="0008018F"/>
    <w:rsid w:val="00080EDB"/>
    <w:rsid w:val="000828DB"/>
    <w:rsid w:val="000838B7"/>
    <w:rsid w:val="00083950"/>
    <w:rsid w:val="00084CED"/>
    <w:rsid w:val="00085731"/>
    <w:rsid w:val="00086913"/>
    <w:rsid w:val="000873DE"/>
    <w:rsid w:val="00087499"/>
    <w:rsid w:val="0008785B"/>
    <w:rsid w:val="000904E5"/>
    <w:rsid w:val="0009166C"/>
    <w:rsid w:val="00093463"/>
    <w:rsid w:val="00095CE5"/>
    <w:rsid w:val="00096CAC"/>
    <w:rsid w:val="000A0702"/>
    <w:rsid w:val="000A0F1C"/>
    <w:rsid w:val="000A34A3"/>
    <w:rsid w:val="000A364E"/>
    <w:rsid w:val="000A3B1D"/>
    <w:rsid w:val="000A4341"/>
    <w:rsid w:val="000A5AD3"/>
    <w:rsid w:val="000A6213"/>
    <w:rsid w:val="000A6B4C"/>
    <w:rsid w:val="000A76B4"/>
    <w:rsid w:val="000A79B4"/>
    <w:rsid w:val="000A7B32"/>
    <w:rsid w:val="000B1AA2"/>
    <w:rsid w:val="000B24F1"/>
    <w:rsid w:val="000B2C51"/>
    <w:rsid w:val="000B2D74"/>
    <w:rsid w:val="000B353E"/>
    <w:rsid w:val="000B4AA3"/>
    <w:rsid w:val="000B50ED"/>
    <w:rsid w:val="000B5461"/>
    <w:rsid w:val="000B5CAB"/>
    <w:rsid w:val="000B6D68"/>
    <w:rsid w:val="000B6E5E"/>
    <w:rsid w:val="000C19DA"/>
    <w:rsid w:val="000C2606"/>
    <w:rsid w:val="000C3183"/>
    <w:rsid w:val="000C464A"/>
    <w:rsid w:val="000C4742"/>
    <w:rsid w:val="000C5534"/>
    <w:rsid w:val="000C7752"/>
    <w:rsid w:val="000D0310"/>
    <w:rsid w:val="000D243E"/>
    <w:rsid w:val="000D353D"/>
    <w:rsid w:val="000D5E73"/>
    <w:rsid w:val="000D614B"/>
    <w:rsid w:val="000D70F3"/>
    <w:rsid w:val="000E0BD7"/>
    <w:rsid w:val="000E1B81"/>
    <w:rsid w:val="000E3011"/>
    <w:rsid w:val="000E31C8"/>
    <w:rsid w:val="000E4200"/>
    <w:rsid w:val="000E492C"/>
    <w:rsid w:val="000E7C82"/>
    <w:rsid w:val="000F22B9"/>
    <w:rsid w:val="000F286E"/>
    <w:rsid w:val="000F28AE"/>
    <w:rsid w:val="000F292A"/>
    <w:rsid w:val="000F45C9"/>
    <w:rsid w:val="000F525F"/>
    <w:rsid w:val="000F52EC"/>
    <w:rsid w:val="000F5B49"/>
    <w:rsid w:val="000F6D70"/>
    <w:rsid w:val="000F6D96"/>
    <w:rsid w:val="000F6FB4"/>
    <w:rsid w:val="0010025C"/>
    <w:rsid w:val="00100485"/>
    <w:rsid w:val="00101385"/>
    <w:rsid w:val="00102499"/>
    <w:rsid w:val="00102A61"/>
    <w:rsid w:val="001032B2"/>
    <w:rsid w:val="00103E99"/>
    <w:rsid w:val="00104A44"/>
    <w:rsid w:val="00106949"/>
    <w:rsid w:val="0011006E"/>
    <w:rsid w:val="0011093F"/>
    <w:rsid w:val="0011159E"/>
    <w:rsid w:val="00112A5F"/>
    <w:rsid w:val="00112F60"/>
    <w:rsid w:val="00113E77"/>
    <w:rsid w:val="00114CA3"/>
    <w:rsid w:val="00115455"/>
    <w:rsid w:val="00115F4F"/>
    <w:rsid w:val="001176B3"/>
    <w:rsid w:val="00117B00"/>
    <w:rsid w:val="00117C44"/>
    <w:rsid w:val="00120987"/>
    <w:rsid w:val="00121F12"/>
    <w:rsid w:val="0012331A"/>
    <w:rsid w:val="001254FC"/>
    <w:rsid w:val="0012595C"/>
    <w:rsid w:val="00126045"/>
    <w:rsid w:val="001263E1"/>
    <w:rsid w:val="001267DE"/>
    <w:rsid w:val="001277F3"/>
    <w:rsid w:val="00130071"/>
    <w:rsid w:val="00130924"/>
    <w:rsid w:val="00131606"/>
    <w:rsid w:val="0013218A"/>
    <w:rsid w:val="00133163"/>
    <w:rsid w:val="001342DE"/>
    <w:rsid w:val="00134C15"/>
    <w:rsid w:val="001351BE"/>
    <w:rsid w:val="001351ED"/>
    <w:rsid w:val="00135AB4"/>
    <w:rsid w:val="00136D29"/>
    <w:rsid w:val="00137407"/>
    <w:rsid w:val="00137456"/>
    <w:rsid w:val="00137A92"/>
    <w:rsid w:val="00141E9B"/>
    <w:rsid w:val="001425E6"/>
    <w:rsid w:val="001437C3"/>
    <w:rsid w:val="001437D4"/>
    <w:rsid w:val="00143E03"/>
    <w:rsid w:val="00143E35"/>
    <w:rsid w:val="00144742"/>
    <w:rsid w:val="00144BBE"/>
    <w:rsid w:val="00145F4B"/>
    <w:rsid w:val="00146F87"/>
    <w:rsid w:val="001504B8"/>
    <w:rsid w:val="001507D6"/>
    <w:rsid w:val="00150B93"/>
    <w:rsid w:val="00150C74"/>
    <w:rsid w:val="00150DD2"/>
    <w:rsid w:val="001521D5"/>
    <w:rsid w:val="00152E27"/>
    <w:rsid w:val="0015355A"/>
    <w:rsid w:val="001535CC"/>
    <w:rsid w:val="00153B53"/>
    <w:rsid w:val="00153DDB"/>
    <w:rsid w:val="00154A7C"/>
    <w:rsid w:val="00154E66"/>
    <w:rsid w:val="00155220"/>
    <w:rsid w:val="0015626A"/>
    <w:rsid w:val="001611AF"/>
    <w:rsid w:val="001615CB"/>
    <w:rsid w:val="00161DA2"/>
    <w:rsid w:val="00161E1B"/>
    <w:rsid w:val="001627E6"/>
    <w:rsid w:val="00163B4B"/>
    <w:rsid w:val="00164B80"/>
    <w:rsid w:val="00164F9B"/>
    <w:rsid w:val="001651D1"/>
    <w:rsid w:val="0016580A"/>
    <w:rsid w:val="00165AF8"/>
    <w:rsid w:val="0016624A"/>
    <w:rsid w:val="00166455"/>
    <w:rsid w:val="0016646E"/>
    <w:rsid w:val="00166E45"/>
    <w:rsid w:val="00170EEB"/>
    <w:rsid w:val="00171237"/>
    <w:rsid w:val="001725A0"/>
    <w:rsid w:val="0017287A"/>
    <w:rsid w:val="00175308"/>
    <w:rsid w:val="001817AE"/>
    <w:rsid w:val="00181A8A"/>
    <w:rsid w:val="00181AFB"/>
    <w:rsid w:val="00182666"/>
    <w:rsid w:val="001832B2"/>
    <w:rsid w:val="001836B5"/>
    <w:rsid w:val="00183A34"/>
    <w:rsid w:val="001847A4"/>
    <w:rsid w:val="00185BFD"/>
    <w:rsid w:val="00186B40"/>
    <w:rsid w:val="001876DF"/>
    <w:rsid w:val="001877DA"/>
    <w:rsid w:val="00187D5C"/>
    <w:rsid w:val="001900C6"/>
    <w:rsid w:val="00192DEA"/>
    <w:rsid w:val="00193027"/>
    <w:rsid w:val="001935F1"/>
    <w:rsid w:val="00194448"/>
    <w:rsid w:val="001946AF"/>
    <w:rsid w:val="001970AF"/>
    <w:rsid w:val="001A040F"/>
    <w:rsid w:val="001A0559"/>
    <w:rsid w:val="001A077D"/>
    <w:rsid w:val="001A0E46"/>
    <w:rsid w:val="001A3523"/>
    <w:rsid w:val="001A52B4"/>
    <w:rsid w:val="001A54DF"/>
    <w:rsid w:val="001A5E19"/>
    <w:rsid w:val="001B01C3"/>
    <w:rsid w:val="001B0D03"/>
    <w:rsid w:val="001B0F33"/>
    <w:rsid w:val="001B2081"/>
    <w:rsid w:val="001B282E"/>
    <w:rsid w:val="001B2A9F"/>
    <w:rsid w:val="001B2C23"/>
    <w:rsid w:val="001B3082"/>
    <w:rsid w:val="001B35DE"/>
    <w:rsid w:val="001B37D9"/>
    <w:rsid w:val="001B3EE3"/>
    <w:rsid w:val="001B6C06"/>
    <w:rsid w:val="001B707E"/>
    <w:rsid w:val="001B71A1"/>
    <w:rsid w:val="001C0286"/>
    <w:rsid w:val="001C0FC3"/>
    <w:rsid w:val="001C178F"/>
    <w:rsid w:val="001C2219"/>
    <w:rsid w:val="001C2B1E"/>
    <w:rsid w:val="001C2C6F"/>
    <w:rsid w:val="001C386B"/>
    <w:rsid w:val="001C4DB2"/>
    <w:rsid w:val="001C54D3"/>
    <w:rsid w:val="001C76BF"/>
    <w:rsid w:val="001C7CA1"/>
    <w:rsid w:val="001D0454"/>
    <w:rsid w:val="001D0E02"/>
    <w:rsid w:val="001D3337"/>
    <w:rsid w:val="001D427E"/>
    <w:rsid w:val="001D6A88"/>
    <w:rsid w:val="001D7023"/>
    <w:rsid w:val="001D780D"/>
    <w:rsid w:val="001E0100"/>
    <w:rsid w:val="001E0A62"/>
    <w:rsid w:val="001E1436"/>
    <w:rsid w:val="001E2220"/>
    <w:rsid w:val="001E2691"/>
    <w:rsid w:val="001E290D"/>
    <w:rsid w:val="001E2EB0"/>
    <w:rsid w:val="001E6A08"/>
    <w:rsid w:val="001E6AE1"/>
    <w:rsid w:val="001E6CB0"/>
    <w:rsid w:val="001E74A1"/>
    <w:rsid w:val="001E78AF"/>
    <w:rsid w:val="001E7A16"/>
    <w:rsid w:val="001F1217"/>
    <w:rsid w:val="001F1243"/>
    <w:rsid w:val="001F2947"/>
    <w:rsid w:val="001F2C3C"/>
    <w:rsid w:val="001F67DC"/>
    <w:rsid w:val="001F680B"/>
    <w:rsid w:val="001F683E"/>
    <w:rsid w:val="00201A86"/>
    <w:rsid w:val="00201AF7"/>
    <w:rsid w:val="00201FD6"/>
    <w:rsid w:val="0020315E"/>
    <w:rsid w:val="00203841"/>
    <w:rsid w:val="00203950"/>
    <w:rsid w:val="00203FE0"/>
    <w:rsid w:val="00204D84"/>
    <w:rsid w:val="00204E5C"/>
    <w:rsid w:val="0020652C"/>
    <w:rsid w:val="00207042"/>
    <w:rsid w:val="002070CC"/>
    <w:rsid w:val="00210944"/>
    <w:rsid w:val="00212E58"/>
    <w:rsid w:val="0021537A"/>
    <w:rsid w:val="0021564A"/>
    <w:rsid w:val="0021636B"/>
    <w:rsid w:val="0021678A"/>
    <w:rsid w:val="00217C76"/>
    <w:rsid w:val="002206A9"/>
    <w:rsid w:val="00220B3C"/>
    <w:rsid w:val="00221A2A"/>
    <w:rsid w:val="00222125"/>
    <w:rsid w:val="002234D6"/>
    <w:rsid w:val="00223964"/>
    <w:rsid w:val="00224C2C"/>
    <w:rsid w:val="00224CCD"/>
    <w:rsid w:val="00225A7D"/>
    <w:rsid w:val="00225A90"/>
    <w:rsid w:val="00225EA2"/>
    <w:rsid w:val="00226C44"/>
    <w:rsid w:val="00226DFC"/>
    <w:rsid w:val="002272D8"/>
    <w:rsid w:val="00230388"/>
    <w:rsid w:val="002308F4"/>
    <w:rsid w:val="002309A7"/>
    <w:rsid w:val="00230A61"/>
    <w:rsid w:val="00230B9D"/>
    <w:rsid w:val="00230E10"/>
    <w:rsid w:val="00231142"/>
    <w:rsid w:val="00233951"/>
    <w:rsid w:val="00233CF0"/>
    <w:rsid w:val="00234100"/>
    <w:rsid w:val="00234443"/>
    <w:rsid w:val="0023604F"/>
    <w:rsid w:val="0023696A"/>
    <w:rsid w:val="00236C5D"/>
    <w:rsid w:val="00237AD4"/>
    <w:rsid w:val="0024061D"/>
    <w:rsid w:val="00240F6A"/>
    <w:rsid w:val="00241004"/>
    <w:rsid w:val="002417F6"/>
    <w:rsid w:val="00242E53"/>
    <w:rsid w:val="00245105"/>
    <w:rsid w:val="00245CA5"/>
    <w:rsid w:val="00245E6D"/>
    <w:rsid w:val="0024619D"/>
    <w:rsid w:val="00246662"/>
    <w:rsid w:val="0024699C"/>
    <w:rsid w:val="00251CDF"/>
    <w:rsid w:val="00252069"/>
    <w:rsid w:val="00252899"/>
    <w:rsid w:val="002533F3"/>
    <w:rsid w:val="00253CA7"/>
    <w:rsid w:val="00254475"/>
    <w:rsid w:val="00254566"/>
    <w:rsid w:val="00255072"/>
    <w:rsid w:val="0025597F"/>
    <w:rsid w:val="00262AE9"/>
    <w:rsid w:val="00263796"/>
    <w:rsid w:val="00263CC4"/>
    <w:rsid w:val="002641A8"/>
    <w:rsid w:val="00266756"/>
    <w:rsid w:val="0026696E"/>
    <w:rsid w:val="00266E3E"/>
    <w:rsid w:val="0027233E"/>
    <w:rsid w:val="00274937"/>
    <w:rsid w:val="002756A7"/>
    <w:rsid w:val="00277FC2"/>
    <w:rsid w:val="0028145B"/>
    <w:rsid w:val="002819F4"/>
    <w:rsid w:val="002828A8"/>
    <w:rsid w:val="002844D6"/>
    <w:rsid w:val="0028480F"/>
    <w:rsid w:val="00284A15"/>
    <w:rsid w:val="00284F38"/>
    <w:rsid w:val="0028568F"/>
    <w:rsid w:val="0028603E"/>
    <w:rsid w:val="002865AB"/>
    <w:rsid w:val="002875F0"/>
    <w:rsid w:val="0029161A"/>
    <w:rsid w:val="00292258"/>
    <w:rsid w:val="00292881"/>
    <w:rsid w:val="00293207"/>
    <w:rsid w:val="002943F8"/>
    <w:rsid w:val="002953E9"/>
    <w:rsid w:val="0029620A"/>
    <w:rsid w:val="00296D42"/>
    <w:rsid w:val="00297A6B"/>
    <w:rsid w:val="002A0FB7"/>
    <w:rsid w:val="002A1166"/>
    <w:rsid w:val="002A162B"/>
    <w:rsid w:val="002A1D41"/>
    <w:rsid w:val="002A2638"/>
    <w:rsid w:val="002A2C1C"/>
    <w:rsid w:val="002A385D"/>
    <w:rsid w:val="002A3B65"/>
    <w:rsid w:val="002A45E4"/>
    <w:rsid w:val="002A4E5B"/>
    <w:rsid w:val="002A6B68"/>
    <w:rsid w:val="002B0C69"/>
    <w:rsid w:val="002B10DE"/>
    <w:rsid w:val="002B1924"/>
    <w:rsid w:val="002B1BE7"/>
    <w:rsid w:val="002B3204"/>
    <w:rsid w:val="002B37ED"/>
    <w:rsid w:val="002B3B5D"/>
    <w:rsid w:val="002B550F"/>
    <w:rsid w:val="002B559A"/>
    <w:rsid w:val="002B5ADF"/>
    <w:rsid w:val="002B6B1E"/>
    <w:rsid w:val="002B6C23"/>
    <w:rsid w:val="002B7A6A"/>
    <w:rsid w:val="002C0D96"/>
    <w:rsid w:val="002C228E"/>
    <w:rsid w:val="002C3ADE"/>
    <w:rsid w:val="002C4D3E"/>
    <w:rsid w:val="002C4E0F"/>
    <w:rsid w:val="002C4F45"/>
    <w:rsid w:val="002C4FC3"/>
    <w:rsid w:val="002C57E6"/>
    <w:rsid w:val="002C7AD1"/>
    <w:rsid w:val="002D033C"/>
    <w:rsid w:val="002D082F"/>
    <w:rsid w:val="002D1104"/>
    <w:rsid w:val="002D223E"/>
    <w:rsid w:val="002D28EB"/>
    <w:rsid w:val="002D3AEE"/>
    <w:rsid w:val="002D3EF8"/>
    <w:rsid w:val="002D4CE4"/>
    <w:rsid w:val="002D5EFB"/>
    <w:rsid w:val="002D6C26"/>
    <w:rsid w:val="002D734D"/>
    <w:rsid w:val="002D779F"/>
    <w:rsid w:val="002D798D"/>
    <w:rsid w:val="002E023C"/>
    <w:rsid w:val="002E0645"/>
    <w:rsid w:val="002E12FC"/>
    <w:rsid w:val="002E34CC"/>
    <w:rsid w:val="002E4F0B"/>
    <w:rsid w:val="002E5171"/>
    <w:rsid w:val="002E6DF3"/>
    <w:rsid w:val="002E7819"/>
    <w:rsid w:val="002E7898"/>
    <w:rsid w:val="002F1996"/>
    <w:rsid w:val="002F1D5E"/>
    <w:rsid w:val="002F2651"/>
    <w:rsid w:val="002F28A6"/>
    <w:rsid w:val="002F3132"/>
    <w:rsid w:val="002F34CC"/>
    <w:rsid w:val="002F41C2"/>
    <w:rsid w:val="002F4837"/>
    <w:rsid w:val="002F4874"/>
    <w:rsid w:val="002F48CF"/>
    <w:rsid w:val="002F6922"/>
    <w:rsid w:val="002F6CB0"/>
    <w:rsid w:val="002F782F"/>
    <w:rsid w:val="003000B9"/>
    <w:rsid w:val="003004FE"/>
    <w:rsid w:val="00300FCF"/>
    <w:rsid w:val="003012F8"/>
    <w:rsid w:val="00301E3E"/>
    <w:rsid w:val="003048BB"/>
    <w:rsid w:val="00304DFD"/>
    <w:rsid w:val="00304F1F"/>
    <w:rsid w:val="003060EC"/>
    <w:rsid w:val="00306C40"/>
    <w:rsid w:val="00307D64"/>
    <w:rsid w:val="00310D29"/>
    <w:rsid w:val="00310ED1"/>
    <w:rsid w:val="0031173A"/>
    <w:rsid w:val="003140E4"/>
    <w:rsid w:val="00314816"/>
    <w:rsid w:val="00315E81"/>
    <w:rsid w:val="003166E7"/>
    <w:rsid w:val="00317D46"/>
    <w:rsid w:val="00320A70"/>
    <w:rsid w:val="003215BB"/>
    <w:rsid w:val="00321806"/>
    <w:rsid w:val="00322146"/>
    <w:rsid w:val="003227CA"/>
    <w:rsid w:val="00322A5E"/>
    <w:rsid w:val="00322CEE"/>
    <w:rsid w:val="003235E3"/>
    <w:rsid w:val="00324347"/>
    <w:rsid w:val="0032457B"/>
    <w:rsid w:val="00325E34"/>
    <w:rsid w:val="00330DF5"/>
    <w:rsid w:val="0033103C"/>
    <w:rsid w:val="0033182E"/>
    <w:rsid w:val="0033236D"/>
    <w:rsid w:val="00332CA2"/>
    <w:rsid w:val="00332E61"/>
    <w:rsid w:val="00333F49"/>
    <w:rsid w:val="00335551"/>
    <w:rsid w:val="0033634D"/>
    <w:rsid w:val="0033735F"/>
    <w:rsid w:val="00337D71"/>
    <w:rsid w:val="003401BE"/>
    <w:rsid w:val="00340685"/>
    <w:rsid w:val="00340B27"/>
    <w:rsid w:val="00341B2A"/>
    <w:rsid w:val="00342583"/>
    <w:rsid w:val="00342BE9"/>
    <w:rsid w:val="00342DF5"/>
    <w:rsid w:val="0034303D"/>
    <w:rsid w:val="00343F54"/>
    <w:rsid w:val="00344ABB"/>
    <w:rsid w:val="0034617B"/>
    <w:rsid w:val="00347180"/>
    <w:rsid w:val="00347983"/>
    <w:rsid w:val="00347B04"/>
    <w:rsid w:val="00351DBE"/>
    <w:rsid w:val="00352062"/>
    <w:rsid w:val="003520F3"/>
    <w:rsid w:val="00353A2B"/>
    <w:rsid w:val="00353C7A"/>
    <w:rsid w:val="003542D2"/>
    <w:rsid w:val="0035571D"/>
    <w:rsid w:val="003563B5"/>
    <w:rsid w:val="003568E3"/>
    <w:rsid w:val="00356A33"/>
    <w:rsid w:val="003579CB"/>
    <w:rsid w:val="003605D1"/>
    <w:rsid w:val="00361A04"/>
    <w:rsid w:val="00362364"/>
    <w:rsid w:val="00362389"/>
    <w:rsid w:val="003627C8"/>
    <w:rsid w:val="003636C1"/>
    <w:rsid w:val="00363C21"/>
    <w:rsid w:val="0036477B"/>
    <w:rsid w:val="0036592A"/>
    <w:rsid w:val="00365C87"/>
    <w:rsid w:val="00370726"/>
    <w:rsid w:val="0037203F"/>
    <w:rsid w:val="00372040"/>
    <w:rsid w:val="003723CB"/>
    <w:rsid w:val="00380153"/>
    <w:rsid w:val="003807AA"/>
    <w:rsid w:val="0038350C"/>
    <w:rsid w:val="00383AE1"/>
    <w:rsid w:val="0038585F"/>
    <w:rsid w:val="0039012E"/>
    <w:rsid w:val="00390C57"/>
    <w:rsid w:val="00392B2F"/>
    <w:rsid w:val="00393559"/>
    <w:rsid w:val="003935CD"/>
    <w:rsid w:val="00393A78"/>
    <w:rsid w:val="00393B7E"/>
    <w:rsid w:val="00393F12"/>
    <w:rsid w:val="00395CDC"/>
    <w:rsid w:val="003961A6"/>
    <w:rsid w:val="00397758"/>
    <w:rsid w:val="00397AF0"/>
    <w:rsid w:val="00397FA4"/>
    <w:rsid w:val="003A0715"/>
    <w:rsid w:val="003A0B1E"/>
    <w:rsid w:val="003A1550"/>
    <w:rsid w:val="003A2F38"/>
    <w:rsid w:val="003A3F5D"/>
    <w:rsid w:val="003A47CF"/>
    <w:rsid w:val="003A4E76"/>
    <w:rsid w:val="003A5CC3"/>
    <w:rsid w:val="003A7900"/>
    <w:rsid w:val="003B0012"/>
    <w:rsid w:val="003B0D22"/>
    <w:rsid w:val="003B1D94"/>
    <w:rsid w:val="003B23DA"/>
    <w:rsid w:val="003B3E1D"/>
    <w:rsid w:val="003B4A34"/>
    <w:rsid w:val="003B4BAD"/>
    <w:rsid w:val="003B58D8"/>
    <w:rsid w:val="003B5A0D"/>
    <w:rsid w:val="003B7569"/>
    <w:rsid w:val="003C0B45"/>
    <w:rsid w:val="003C0C72"/>
    <w:rsid w:val="003C0DCE"/>
    <w:rsid w:val="003C139D"/>
    <w:rsid w:val="003C157A"/>
    <w:rsid w:val="003C16ED"/>
    <w:rsid w:val="003C1B6D"/>
    <w:rsid w:val="003C46E8"/>
    <w:rsid w:val="003C4763"/>
    <w:rsid w:val="003C6118"/>
    <w:rsid w:val="003D01C4"/>
    <w:rsid w:val="003D30A3"/>
    <w:rsid w:val="003D35BF"/>
    <w:rsid w:val="003D4C61"/>
    <w:rsid w:val="003D4E36"/>
    <w:rsid w:val="003D706E"/>
    <w:rsid w:val="003E03A1"/>
    <w:rsid w:val="003E1882"/>
    <w:rsid w:val="003E1A4A"/>
    <w:rsid w:val="003E26DA"/>
    <w:rsid w:val="003E3D04"/>
    <w:rsid w:val="003E559D"/>
    <w:rsid w:val="003E6665"/>
    <w:rsid w:val="003E69AB"/>
    <w:rsid w:val="003E7E09"/>
    <w:rsid w:val="003E7E57"/>
    <w:rsid w:val="003F0A09"/>
    <w:rsid w:val="003F1137"/>
    <w:rsid w:val="003F155D"/>
    <w:rsid w:val="003F15DC"/>
    <w:rsid w:val="003F2DE4"/>
    <w:rsid w:val="003F4ABE"/>
    <w:rsid w:val="003F7301"/>
    <w:rsid w:val="00400793"/>
    <w:rsid w:val="00401497"/>
    <w:rsid w:val="00403934"/>
    <w:rsid w:val="00404ADE"/>
    <w:rsid w:val="00404D34"/>
    <w:rsid w:val="004051CA"/>
    <w:rsid w:val="004054AC"/>
    <w:rsid w:val="00405C62"/>
    <w:rsid w:val="00405D40"/>
    <w:rsid w:val="004060BB"/>
    <w:rsid w:val="0040660D"/>
    <w:rsid w:val="00412DA3"/>
    <w:rsid w:val="004138CE"/>
    <w:rsid w:val="0041423E"/>
    <w:rsid w:val="00415636"/>
    <w:rsid w:val="00415AB3"/>
    <w:rsid w:val="00416220"/>
    <w:rsid w:val="004172EE"/>
    <w:rsid w:val="00417507"/>
    <w:rsid w:val="00417823"/>
    <w:rsid w:val="00417D1D"/>
    <w:rsid w:val="00417F48"/>
    <w:rsid w:val="00420DF7"/>
    <w:rsid w:val="00421D06"/>
    <w:rsid w:val="004224C9"/>
    <w:rsid w:val="00422979"/>
    <w:rsid w:val="00422CB6"/>
    <w:rsid w:val="00422E7B"/>
    <w:rsid w:val="00426F23"/>
    <w:rsid w:val="0042755C"/>
    <w:rsid w:val="00427DC7"/>
    <w:rsid w:val="004310E9"/>
    <w:rsid w:val="0043514A"/>
    <w:rsid w:val="0044074A"/>
    <w:rsid w:val="00440F48"/>
    <w:rsid w:val="00443A04"/>
    <w:rsid w:val="00443D0E"/>
    <w:rsid w:val="00444224"/>
    <w:rsid w:val="0044470C"/>
    <w:rsid w:val="00444F2D"/>
    <w:rsid w:val="00445DD2"/>
    <w:rsid w:val="00447235"/>
    <w:rsid w:val="004475AE"/>
    <w:rsid w:val="00447B1E"/>
    <w:rsid w:val="0045037F"/>
    <w:rsid w:val="00451A3F"/>
    <w:rsid w:val="00451B37"/>
    <w:rsid w:val="0045394D"/>
    <w:rsid w:val="00456E3E"/>
    <w:rsid w:val="0045727C"/>
    <w:rsid w:val="004609F5"/>
    <w:rsid w:val="0046357E"/>
    <w:rsid w:val="0046443E"/>
    <w:rsid w:val="00464D21"/>
    <w:rsid w:val="00464E98"/>
    <w:rsid w:val="00467A1D"/>
    <w:rsid w:val="0047127C"/>
    <w:rsid w:val="00471963"/>
    <w:rsid w:val="00472360"/>
    <w:rsid w:val="00473568"/>
    <w:rsid w:val="00474A72"/>
    <w:rsid w:val="00474FE9"/>
    <w:rsid w:val="00475357"/>
    <w:rsid w:val="00475823"/>
    <w:rsid w:val="00475B08"/>
    <w:rsid w:val="004761D1"/>
    <w:rsid w:val="00476892"/>
    <w:rsid w:val="004807D8"/>
    <w:rsid w:val="0048140C"/>
    <w:rsid w:val="0048265C"/>
    <w:rsid w:val="00483EA5"/>
    <w:rsid w:val="00485B0E"/>
    <w:rsid w:val="004867A6"/>
    <w:rsid w:val="00486C2F"/>
    <w:rsid w:val="00486CAA"/>
    <w:rsid w:val="00487031"/>
    <w:rsid w:val="0048754E"/>
    <w:rsid w:val="004912AD"/>
    <w:rsid w:val="0049196B"/>
    <w:rsid w:val="00495092"/>
    <w:rsid w:val="004958C3"/>
    <w:rsid w:val="00495E38"/>
    <w:rsid w:val="00497A31"/>
    <w:rsid w:val="00497AE6"/>
    <w:rsid w:val="004A0DE8"/>
    <w:rsid w:val="004A22BD"/>
    <w:rsid w:val="004A2CED"/>
    <w:rsid w:val="004A4441"/>
    <w:rsid w:val="004A45BB"/>
    <w:rsid w:val="004A648A"/>
    <w:rsid w:val="004A6C6D"/>
    <w:rsid w:val="004A7F27"/>
    <w:rsid w:val="004B1887"/>
    <w:rsid w:val="004B19D8"/>
    <w:rsid w:val="004B1E89"/>
    <w:rsid w:val="004B21FC"/>
    <w:rsid w:val="004B34E8"/>
    <w:rsid w:val="004B3569"/>
    <w:rsid w:val="004B3DFD"/>
    <w:rsid w:val="004B406D"/>
    <w:rsid w:val="004B4729"/>
    <w:rsid w:val="004B64D8"/>
    <w:rsid w:val="004B7105"/>
    <w:rsid w:val="004B7168"/>
    <w:rsid w:val="004B7929"/>
    <w:rsid w:val="004B7DB0"/>
    <w:rsid w:val="004C0AE9"/>
    <w:rsid w:val="004C1649"/>
    <w:rsid w:val="004C30B3"/>
    <w:rsid w:val="004C43FE"/>
    <w:rsid w:val="004C6C57"/>
    <w:rsid w:val="004C7D43"/>
    <w:rsid w:val="004D163A"/>
    <w:rsid w:val="004D17B1"/>
    <w:rsid w:val="004D2A8B"/>
    <w:rsid w:val="004D34C5"/>
    <w:rsid w:val="004D4365"/>
    <w:rsid w:val="004D5149"/>
    <w:rsid w:val="004D51B5"/>
    <w:rsid w:val="004D7EFF"/>
    <w:rsid w:val="004D7FDD"/>
    <w:rsid w:val="004E086A"/>
    <w:rsid w:val="004E0E7C"/>
    <w:rsid w:val="004E1954"/>
    <w:rsid w:val="004E2905"/>
    <w:rsid w:val="004E31FF"/>
    <w:rsid w:val="004E3E5E"/>
    <w:rsid w:val="004E54EB"/>
    <w:rsid w:val="004E5969"/>
    <w:rsid w:val="004E6FEB"/>
    <w:rsid w:val="004E7EE7"/>
    <w:rsid w:val="004F058C"/>
    <w:rsid w:val="004F2FA9"/>
    <w:rsid w:val="004F32DF"/>
    <w:rsid w:val="004F3378"/>
    <w:rsid w:val="004F3678"/>
    <w:rsid w:val="004F6069"/>
    <w:rsid w:val="004F7BC9"/>
    <w:rsid w:val="00500665"/>
    <w:rsid w:val="00500CF9"/>
    <w:rsid w:val="005013ED"/>
    <w:rsid w:val="0050185A"/>
    <w:rsid w:val="00503C37"/>
    <w:rsid w:val="00503D75"/>
    <w:rsid w:val="005042AD"/>
    <w:rsid w:val="00504366"/>
    <w:rsid w:val="005051D9"/>
    <w:rsid w:val="00505CAF"/>
    <w:rsid w:val="00505E8F"/>
    <w:rsid w:val="0050773E"/>
    <w:rsid w:val="00507BFE"/>
    <w:rsid w:val="005101CC"/>
    <w:rsid w:val="00510C3F"/>
    <w:rsid w:val="0051127D"/>
    <w:rsid w:val="005112D8"/>
    <w:rsid w:val="0051199D"/>
    <w:rsid w:val="00511EA8"/>
    <w:rsid w:val="00511ECA"/>
    <w:rsid w:val="005128D0"/>
    <w:rsid w:val="00512B1D"/>
    <w:rsid w:val="00513239"/>
    <w:rsid w:val="00513ADB"/>
    <w:rsid w:val="005143F9"/>
    <w:rsid w:val="005158DD"/>
    <w:rsid w:val="00521C3B"/>
    <w:rsid w:val="00523F46"/>
    <w:rsid w:val="0052413C"/>
    <w:rsid w:val="00524B08"/>
    <w:rsid w:val="00524C11"/>
    <w:rsid w:val="005260AD"/>
    <w:rsid w:val="00527DB9"/>
    <w:rsid w:val="005308A8"/>
    <w:rsid w:val="005319E4"/>
    <w:rsid w:val="00536441"/>
    <w:rsid w:val="00537F9B"/>
    <w:rsid w:val="00540867"/>
    <w:rsid w:val="0054258A"/>
    <w:rsid w:val="005433D9"/>
    <w:rsid w:val="00543848"/>
    <w:rsid w:val="00543EA8"/>
    <w:rsid w:val="00544B38"/>
    <w:rsid w:val="00544B48"/>
    <w:rsid w:val="0054511E"/>
    <w:rsid w:val="00545286"/>
    <w:rsid w:val="0054595B"/>
    <w:rsid w:val="00547151"/>
    <w:rsid w:val="00547590"/>
    <w:rsid w:val="0054792F"/>
    <w:rsid w:val="00547C65"/>
    <w:rsid w:val="00550021"/>
    <w:rsid w:val="0055323D"/>
    <w:rsid w:val="0055353B"/>
    <w:rsid w:val="00553653"/>
    <w:rsid w:val="00553F4F"/>
    <w:rsid w:val="00556852"/>
    <w:rsid w:val="00556BCE"/>
    <w:rsid w:val="005570D8"/>
    <w:rsid w:val="00557153"/>
    <w:rsid w:val="00560467"/>
    <w:rsid w:val="00562032"/>
    <w:rsid w:val="00565475"/>
    <w:rsid w:val="005659D5"/>
    <w:rsid w:val="00565B90"/>
    <w:rsid w:val="00566831"/>
    <w:rsid w:val="00566EC6"/>
    <w:rsid w:val="00566F84"/>
    <w:rsid w:val="00567DDF"/>
    <w:rsid w:val="00570066"/>
    <w:rsid w:val="005707C2"/>
    <w:rsid w:val="005711AE"/>
    <w:rsid w:val="0057122E"/>
    <w:rsid w:val="00571F43"/>
    <w:rsid w:val="005727BB"/>
    <w:rsid w:val="0057440D"/>
    <w:rsid w:val="00574B35"/>
    <w:rsid w:val="00575C9A"/>
    <w:rsid w:val="00576CEE"/>
    <w:rsid w:val="00576EBB"/>
    <w:rsid w:val="00576F98"/>
    <w:rsid w:val="0057756F"/>
    <w:rsid w:val="00577869"/>
    <w:rsid w:val="00577DEE"/>
    <w:rsid w:val="00577DFA"/>
    <w:rsid w:val="00580BF2"/>
    <w:rsid w:val="00580D6E"/>
    <w:rsid w:val="00581352"/>
    <w:rsid w:val="00581899"/>
    <w:rsid w:val="00582161"/>
    <w:rsid w:val="005825E0"/>
    <w:rsid w:val="00582B1D"/>
    <w:rsid w:val="005831E1"/>
    <w:rsid w:val="0058450F"/>
    <w:rsid w:val="00584DD3"/>
    <w:rsid w:val="00584F2D"/>
    <w:rsid w:val="005857A1"/>
    <w:rsid w:val="005857E1"/>
    <w:rsid w:val="00585BF1"/>
    <w:rsid w:val="005864C0"/>
    <w:rsid w:val="00586582"/>
    <w:rsid w:val="00586782"/>
    <w:rsid w:val="00586D5C"/>
    <w:rsid w:val="00587704"/>
    <w:rsid w:val="005905A3"/>
    <w:rsid w:val="00590BD6"/>
    <w:rsid w:val="00590FF7"/>
    <w:rsid w:val="005919DF"/>
    <w:rsid w:val="00592016"/>
    <w:rsid w:val="00592F26"/>
    <w:rsid w:val="005937FA"/>
    <w:rsid w:val="00593891"/>
    <w:rsid w:val="00593AB4"/>
    <w:rsid w:val="0059485D"/>
    <w:rsid w:val="00595D52"/>
    <w:rsid w:val="00595F04"/>
    <w:rsid w:val="00597110"/>
    <w:rsid w:val="005A00DA"/>
    <w:rsid w:val="005A132D"/>
    <w:rsid w:val="005A158A"/>
    <w:rsid w:val="005A247C"/>
    <w:rsid w:val="005A2E9A"/>
    <w:rsid w:val="005A3044"/>
    <w:rsid w:val="005A3319"/>
    <w:rsid w:val="005A4A16"/>
    <w:rsid w:val="005A508E"/>
    <w:rsid w:val="005A7BE9"/>
    <w:rsid w:val="005B1201"/>
    <w:rsid w:val="005B12FA"/>
    <w:rsid w:val="005B201D"/>
    <w:rsid w:val="005B221F"/>
    <w:rsid w:val="005B26D0"/>
    <w:rsid w:val="005B2880"/>
    <w:rsid w:val="005B331D"/>
    <w:rsid w:val="005B36F2"/>
    <w:rsid w:val="005B40C6"/>
    <w:rsid w:val="005B6EEA"/>
    <w:rsid w:val="005C0217"/>
    <w:rsid w:val="005C02AB"/>
    <w:rsid w:val="005C16F5"/>
    <w:rsid w:val="005C22A1"/>
    <w:rsid w:val="005C291F"/>
    <w:rsid w:val="005C3FDE"/>
    <w:rsid w:val="005C4439"/>
    <w:rsid w:val="005C5E9C"/>
    <w:rsid w:val="005C6D23"/>
    <w:rsid w:val="005C6D3D"/>
    <w:rsid w:val="005C7048"/>
    <w:rsid w:val="005C7907"/>
    <w:rsid w:val="005C7C9F"/>
    <w:rsid w:val="005D0049"/>
    <w:rsid w:val="005D046F"/>
    <w:rsid w:val="005D06DA"/>
    <w:rsid w:val="005D1933"/>
    <w:rsid w:val="005D24A1"/>
    <w:rsid w:val="005D36E0"/>
    <w:rsid w:val="005D54A7"/>
    <w:rsid w:val="005E073D"/>
    <w:rsid w:val="005E0D75"/>
    <w:rsid w:val="005E1326"/>
    <w:rsid w:val="005E277D"/>
    <w:rsid w:val="005E4302"/>
    <w:rsid w:val="005E4660"/>
    <w:rsid w:val="005E6C3A"/>
    <w:rsid w:val="005E7BB3"/>
    <w:rsid w:val="005F0219"/>
    <w:rsid w:val="005F246A"/>
    <w:rsid w:val="005F361D"/>
    <w:rsid w:val="005F45F6"/>
    <w:rsid w:val="005F58E6"/>
    <w:rsid w:val="005F63A2"/>
    <w:rsid w:val="005F6FC9"/>
    <w:rsid w:val="00601B3F"/>
    <w:rsid w:val="0060225C"/>
    <w:rsid w:val="00602A88"/>
    <w:rsid w:val="0060478C"/>
    <w:rsid w:val="00604C7A"/>
    <w:rsid w:val="00604CFB"/>
    <w:rsid w:val="0060510F"/>
    <w:rsid w:val="006051BC"/>
    <w:rsid w:val="00605BCC"/>
    <w:rsid w:val="006074DA"/>
    <w:rsid w:val="00607C26"/>
    <w:rsid w:val="00607D10"/>
    <w:rsid w:val="00612752"/>
    <w:rsid w:val="00613B1E"/>
    <w:rsid w:val="00616366"/>
    <w:rsid w:val="00616E40"/>
    <w:rsid w:val="0061727A"/>
    <w:rsid w:val="00617A6C"/>
    <w:rsid w:val="0062012D"/>
    <w:rsid w:val="0062041A"/>
    <w:rsid w:val="0062184E"/>
    <w:rsid w:val="00621923"/>
    <w:rsid w:val="006219C4"/>
    <w:rsid w:val="006224C8"/>
    <w:rsid w:val="006227C0"/>
    <w:rsid w:val="00622914"/>
    <w:rsid w:val="00622DCF"/>
    <w:rsid w:val="00622F5B"/>
    <w:rsid w:val="00624256"/>
    <w:rsid w:val="00625B34"/>
    <w:rsid w:val="006305BF"/>
    <w:rsid w:val="00630F6F"/>
    <w:rsid w:val="00631CA2"/>
    <w:rsid w:val="00631F12"/>
    <w:rsid w:val="00632203"/>
    <w:rsid w:val="0063258D"/>
    <w:rsid w:val="0063548F"/>
    <w:rsid w:val="00635567"/>
    <w:rsid w:val="0063557E"/>
    <w:rsid w:val="00635B1B"/>
    <w:rsid w:val="00636511"/>
    <w:rsid w:val="00637687"/>
    <w:rsid w:val="00641D85"/>
    <w:rsid w:val="0064372C"/>
    <w:rsid w:val="0064406C"/>
    <w:rsid w:val="00646873"/>
    <w:rsid w:val="00647210"/>
    <w:rsid w:val="00650503"/>
    <w:rsid w:val="0065132E"/>
    <w:rsid w:val="00652984"/>
    <w:rsid w:val="00652D28"/>
    <w:rsid w:val="00653389"/>
    <w:rsid w:val="0065354B"/>
    <w:rsid w:val="00653973"/>
    <w:rsid w:val="00654F25"/>
    <w:rsid w:val="00655DA4"/>
    <w:rsid w:val="00656476"/>
    <w:rsid w:val="0065663F"/>
    <w:rsid w:val="006568D4"/>
    <w:rsid w:val="00656AAC"/>
    <w:rsid w:val="00657151"/>
    <w:rsid w:val="00660BC2"/>
    <w:rsid w:val="00661418"/>
    <w:rsid w:val="006622CF"/>
    <w:rsid w:val="006627A9"/>
    <w:rsid w:val="00663BDD"/>
    <w:rsid w:val="00665655"/>
    <w:rsid w:val="00665C99"/>
    <w:rsid w:val="006703F4"/>
    <w:rsid w:val="0067051B"/>
    <w:rsid w:val="006705B3"/>
    <w:rsid w:val="006712EF"/>
    <w:rsid w:val="00671E8E"/>
    <w:rsid w:val="00671EC2"/>
    <w:rsid w:val="006732C1"/>
    <w:rsid w:val="006746A3"/>
    <w:rsid w:val="006749FC"/>
    <w:rsid w:val="00674E29"/>
    <w:rsid w:val="00675FAB"/>
    <w:rsid w:val="00677243"/>
    <w:rsid w:val="00677453"/>
    <w:rsid w:val="00677A21"/>
    <w:rsid w:val="00680352"/>
    <w:rsid w:val="0068097E"/>
    <w:rsid w:val="006831CF"/>
    <w:rsid w:val="00684125"/>
    <w:rsid w:val="00684F41"/>
    <w:rsid w:val="00685DB4"/>
    <w:rsid w:val="006863E4"/>
    <w:rsid w:val="00686712"/>
    <w:rsid w:val="00687096"/>
    <w:rsid w:val="0069111E"/>
    <w:rsid w:val="00692B4F"/>
    <w:rsid w:val="00693B98"/>
    <w:rsid w:val="006948D0"/>
    <w:rsid w:val="00694CC4"/>
    <w:rsid w:val="00695611"/>
    <w:rsid w:val="00696336"/>
    <w:rsid w:val="006968A5"/>
    <w:rsid w:val="00696A75"/>
    <w:rsid w:val="006A2265"/>
    <w:rsid w:val="006A44CD"/>
    <w:rsid w:val="006A5116"/>
    <w:rsid w:val="006A70D2"/>
    <w:rsid w:val="006A78BB"/>
    <w:rsid w:val="006A7AB9"/>
    <w:rsid w:val="006A7CF2"/>
    <w:rsid w:val="006B0C6F"/>
    <w:rsid w:val="006B2243"/>
    <w:rsid w:val="006B2777"/>
    <w:rsid w:val="006B4B4F"/>
    <w:rsid w:val="006B4D4A"/>
    <w:rsid w:val="006B5FD7"/>
    <w:rsid w:val="006B6A4D"/>
    <w:rsid w:val="006B730B"/>
    <w:rsid w:val="006C09AB"/>
    <w:rsid w:val="006C1A6E"/>
    <w:rsid w:val="006C28B8"/>
    <w:rsid w:val="006C3973"/>
    <w:rsid w:val="006C43EB"/>
    <w:rsid w:val="006C5CA1"/>
    <w:rsid w:val="006C6373"/>
    <w:rsid w:val="006C7464"/>
    <w:rsid w:val="006D0F17"/>
    <w:rsid w:val="006D2FD4"/>
    <w:rsid w:val="006D3E27"/>
    <w:rsid w:val="006D49FF"/>
    <w:rsid w:val="006D6F06"/>
    <w:rsid w:val="006E033B"/>
    <w:rsid w:val="006E0C37"/>
    <w:rsid w:val="006E0FBB"/>
    <w:rsid w:val="006E1D53"/>
    <w:rsid w:val="006E33CB"/>
    <w:rsid w:val="006E4863"/>
    <w:rsid w:val="006E5D9F"/>
    <w:rsid w:val="006E625D"/>
    <w:rsid w:val="006E72E7"/>
    <w:rsid w:val="006E7E38"/>
    <w:rsid w:val="006F0DDB"/>
    <w:rsid w:val="006F1C25"/>
    <w:rsid w:val="006F265C"/>
    <w:rsid w:val="006F4445"/>
    <w:rsid w:val="007023F0"/>
    <w:rsid w:val="007038FE"/>
    <w:rsid w:val="00705685"/>
    <w:rsid w:val="007057D5"/>
    <w:rsid w:val="00705DA8"/>
    <w:rsid w:val="00705FF9"/>
    <w:rsid w:val="007067D2"/>
    <w:rsid w:val="0070686F"/>
    <w:rsid w:val="00710A22"/>
    <w:rsid w:val="0071162D"/>
    <w:rsid w:val="0071275A"/>
    <w:rsid w:val="0071401F"/>
    <w:rsid w:val="007144FC"/>
    <w:rsid w:val="00714F3B"/>
    <w:rsid w:val="00715952"/>
    <w:rsid w:val="00716790"/>
    <w:rsid w:val="0071694C"/>
    <w:rsid w:val="00716BEB"/>
    <w:rsid w:val="00716E7D"/>
    <w:rsid w:val="00717270"/>
    <w:rsid w:val="0071780A"/>
    <w:rsid w:val="0072009F"/>
    <w:rsid w:val="00720F4B"/>
    <w:rsid w:val="007226F4"/>
    <w:rsid w:val="00722F21"/>
    <w:rsid w:val="00723877"/>
    <w:rsid w:val="00723AC1"/>
    <w:rsid w:val="00723E8A"/>
    <w:rsid w:val="00726B11"/>
    <w:rsid w:val="00726DD4"/>
    <w:rsid w:val="0073149E"/>
    <w:rsid w:val="007319FF"/>
    <w:rsid w:val="00733759"/>
    <w:rsid w:val="00733A75"/>
    <w:rsid w:val="00734886"/>
    <w:rsid w:val="00735DA5"/>
    <w:rsid w:val="00737487"/>
    <w:rsid w:val="0073786C"/>
    <w:rsid w:val="00737980"/>
    <w:rsid w:val="00737CB8"/>
    <w:rsid w:val="00741389"/>
    <w:rsid w:val="00741C25"/>
    <w:rsid w:val="00741DDA"/>
    <w:rsid w:val="00742497"/>
    <w:rsid w:val="00744290"/>
    <w:rsid w:val="007444A3"/>
    <w:rsid w:val="007455B9"/>
    <w:rsid w:val="0074726F"/>
    <w:rsid w:val="00747310"/>
    <w:rsid w:val="007479D1"/>
    <w:rsid w:val="00747E36"/>
    <w:rsid w:val="007510F9"/>
    <w:rsid w:val="007511E4"/>
    <w:rsid w:val="0075275C"/>
    <w:rsid w:val="00752961"/>
    <w:rsid w:val="00752A5F"/>
    <w:rsid w:val="00753504"/>
    <w:rsid w:val="00755871"/>
    <w:rsid w:val="007565B1"/>
    <w:rsid w:val="0075725B"/>
    <w:rsid w:val="00763661"/>
    <w:rsid w:val="007638DF"/>
    <w:rsid w:val="00764014"/>
    <w:rsid w:val="00764AE2"/>
    <w:rsid w:val="007655E0"/>
    <w:rsid w:val="007657AE"/>
    <w:rsid w:val="00765F22"/>
    <w:rsid w:val="00766106"/>
    <w:rsid w:val="00770189"/>
    <w:rsid w:val="007715C0"/>
    <w:rsid w:val="00771C5D"/>
    <w:rsid w:val="007728AE"/>
    <w:rsid w:val="007737C2"/>
    <w:rsid w:val="0077485F"/>
    <w:rsid w:val="00776469"/>
    <w:rsid w:val="0077648F"/>
    <w:rsid w:val="00777901"/>
    <w:rsid w:val="00777D31"/>
    <w:rsid w:val="00780999"/>
    <w:rsid w:val="007812A6"/>
    <w:rsid w:val="00781BC4"/>
    <w:rsid w:val="00781D41"/>
    <w:rsid w:val="0078422A"/>
    <w:rsid w:val="00784A39"/>
    <w:rsid w:val="00784E23"/>
    <w:rsid w:val="00786311"/>
    <w:rsid w:val="00787735"/>
    <w:rsid w:val="00787B55"/>
    <w:rsid w:val="00791F21"/>
    <w:rsid w:val="00791F92"/>
    <w:rsid w:val="00793D67"/>
    <w:rsid w:val="007952C5"/>
    <w:rsid w:val="0079554D"/>
    <w:rsid w:val="0079561C"/>
    <w:rsid w:val="00795DC4"/>
    <w:rsid w:val="007962A9"/>
    <w:rsid w:val="00796774"/>
    <w:rsid w:val="00796CB9"/>
    <w:rsid w:val="0079782C"/>
    <w:rsid w:val="007A14EC"/>
    <w:rsid w:val="007A2023"/>
    <w:rsid w:val="007A2748"/>
    <w:rsid w:val="007A2864"/>
    <w:rsid w:val="007A31AF"/>
    <w:rsid w:val="007A3888"/>
    <w:rsid w:val="007A4FA3"/>
    <w:rsid w:val="007A54AE"/>
    <w:rsid w:val="007A6602"/>
    <w:rsid w:val="007A6CB2"/>
    <w:rsid w:val="007B0E68"/>
    <w:rsid w:val="007B1C1C"/>
    <w:rsid w:val="007B2708"/>
    <w:rsid w:val="007B29EC"/>
    <w:rsid w:val="007B2B8D"/>
    <w:rsid w:val="007B3B63"/>
    <w:rsid w:val="007B48CA"/>
    <w:rsid w:val="007B51D0"/>
    <w:rsid w:val="007B5649"/>
    <w:rsid w:val="007B6419"/>
    <w:rsid w:val="007B6D9A"/>
    <w:rsid w:val="007B774D"/>
    <w:rsid w:val="007C0056"/>
    <w:rsid w:val="007C0A8E"/>
    <w:rsid w:val="007C1976"/>
    <w:rsid w:val="007C1A3E"/>
    <w:rsid w:val="007C40DF"/>
    <w:rsid w:val="007C5950"/>
    <w:rsid w:val="007C6E3B"/>
    <w:rsid w:val="007C715C"/>
    <w:rsid w:val="007C7251"/>
    <w:rsid w:val="007C7527"/>
    <w:rsid w:val="007C7D18"/>
    <w:rsid w:val="007D051C"/>
    <w:rsid w:val="007D1D7C"/>
    <w:rsid w:val="007D2ED2"/>
    <w:rsid w:val="007D3915"/>
    <w:rsid w:val="007D3C92"/>
    <w:rsid w:val="007D4929"/>
    <w:rsid w:val="007D4B85"/>
    <w:rsid w:val="007D5450"/>
    <w:rsid w:val="007D62ED"/>
    <w:rsid w:val="007D79EA"/>
    <w:rsid w:val="007E07A6"/>
    <w:rsid w:val="007E14E8"/>
    <w:rsid w:val="007E3A86"/>
    <w:rsid w:val="007E5B56"/>
    <w:rsid w:val="007F1DC1"/>
    <w:rsid w:val="007F3396"/>
    <w:rsid w:val="007F4FB6"/>
    <w:rsid w:val="007F6839"/>
    <w:rsid w:val="007F6F07"/>
    <w:rsid w:val="008009C2"/>
    <w:rsid w:val="00800FA9"/>
    <w:rsid w:val="00801106"/>
    <w:rsid w:val="00801473"/>
    <w:rsid w:val="00802B36"/>
    <w:rsid w:val="00803D18"/>
    <w:rsid w:val="00804538"/>
    <w:rsid w:val="00805748"/>
    <w:rsid w:val="008071A9"/>
    <w:rsid w:val="00807233"/>
    <w:rsid w:val="008074AA"/>
    <w:rsid w:val="00807F3B"/>
    <w:rsid w:val="00810A33"/>
    <w:rsid w:val="00810F26"/>
    <w:rsid w:val="00812173"/>
    <w:rsid w:val="00812386"/>
    <w:rsid w:val="008129DF"/>
    <w:rsid w:val="008136D1"/>
    <w:rsid w:val="00814014"/>
    <w:rsid w:val="00814234"/>
    <w:rsid w:val="0081449C"/>
    <w:rsid w:val="0081672F"/>
    <w:rsid w:val="00817A35"/>
    <w:rsid w:val="00821A7F"/>
    <w:rsid w:val="00821E08"/>
    <w:rsid w:val="00822049"/>
    <w:rsid w:val="008233A4"/>
    <w:rsid w:val="008236F9"/>
    <w:rsid w:val="008237D4"/>
    <w:rsid w:val="00825B32"/>
    <w:rsid w:val="00825D0E"/>
    <w:rsid w:val="0082649F"/>
    <w:rsid w:val="008308FA"/>
    <w:rsid w:val="008321E8"/>
    <w:rsid w:val="0083261F"/>
    <w:rsid w:val="0083266E"/>
    <w:rsid w:val="008329FB"/>
    <w:rsid w:val="00833ADD"/>
    <w:rsid w:val="00835936"/>
    <w:rsid w:val="00835AC2"/>
    <w:rsid w:val="0083621F"/>
    <w:rsid w:val="00836FE0"/>
    <w:rsid w:val="00837AC6"/>
    <w:rsid w:val="00840089"/>
    <w:rsid w:val="00841379"/>
    <w:rsid w:val="00842AC9"/>
    <w:rsid w:val="00844CC4"/>
    <w:rsid w:val="00845031"/>
    <w:rsid w:val="00845427"/>
    <w:rsid w:val="0084569A"/>
    <w:rsid w:val="00846C86"/>
    <w:rsid w:val="008476BE"/>
    <w:rsid w:val="008477E2"/>
    <w:rsid w:val="00850A08"/>
    <w:rsid w:val="008514BD"/>
    <w:rsid w:val="00851A8E"/>
    <w:rsid w:val="0085334C"/>
    <w:rsid w:val="00853610"/>
    <w:rsid w:val="00854093"/>
    <w:rsid w:val="00854D1A"/>
    <w:rsid w:val="00855140"/>
    <w:rsid w:val="00855D74"/>
    <w:rsid w:val="00856897"/>
    <w:rsid w:val="00857622"/>
    <w:rsid w:val="00860FDE"/>
    <w:rsid w:val="008610DC"/>
    <w:rsid w:val="008614D9"/>
    <w:rsid w:val="00863443"/>
    <w:rsid w:val="00864404"/>
    <w:rsid w:val="00864A45"/>
    <w:rsid w:val="008650C8"/>
    <w:rsid w:val="0086668C"/>
    <w:rsid w:val="0086721A"/>
    <w:rsid w:val="0086752D"/>
    <w:rsid w:val="00867824"/>
    <w:rsid w:val="008678FE"/>
    <w:rsid w:val="008710D7"/>
    <w:rsid w:val="00873C2D"/>
    <w:rsid w:val="00874273"/>
    <w:rsid w:val="008750B1"/>
    <w:rsid w:val="0087608B"/>
    <w:rsid w:val="00877545"/>
    <w:rsid w:val="00877930"/>
    <w:rsid w:val="00877D80"/>
    <w:rsid w:val="00881495"/>
    <w:rsid w:val="00881A4E"/>
    <w:rsid w:val="00881B37"/>
    <w:rsid w:val="00881BA9"/>
    <w:rsid w:val="008836DE"/>
    <w:rsid w:val="00884259"/>
    <w:rsid w:val="008842F1"/>
    <w:rsid w:val="0088436F"/>
    <w:rsid w:val="008847B2"/>
    <w:rsid w:val="008861B2"/>
    <w:rsid w:val="00887A2B"/>
    <w:rsid w:val="00887D7B"/>
    <w:rsid w:val="00890856"/>
    <w:rsid w:val="008911C7"/>
    <w:rsid w:val="00893347"/>
    <w:rsid w:val="008948D7"/>
    <w:rsid w:val="00894FA0"/>
    <w:rsid w:val="00895412"/>
    <w:rsid w:val="00896BBD"/>
    <w:rsid w:val="00896F33"/>
    <w:rsid w:val="00896F8D"/>
    <w:rsid w:val="008A0A4A"/>
    <w:rsid w:val="008A23B3"/>
    <w:rsid w:val="008A2FAE"/>
    <w:rsid w:val="008A3119"/>
    <w:rsid w:val="008A43AE"/>
    <w:rsid w:val="008A4DB9"/>
    <w:rsid w:val="008A5B9D"/>
    <w:rsid w:val="008A5BE8"/>
    <w:rsid w:val="008A66BC"/>
    <w:rsid w:val="008A69DD"/>
    <w:rsid w:val="008A6EF2"/>
    <w:rsid w:val="008B090D"/>
    <w:rsid w:val="008B0C0D"/>
    <w:rsid w:val="008B0E3E"/>
    <w:rsid w:val="008B18B7"/>
    <w:rsid w:val="008B1C90"/>
    <w:rsid w:val="008B2199"/>
    <w:rsid w:val="008B2ED5"/>
    <w:rsid w:val="008B3782"/>
    <w:rsid w:val="008B3BD5"/>
    <w:rsid w:val="008B5F51"/>
    <w:rsid w:val="008B6938"/>
    <w:rsid w:val="008B78F4"/>
    <w:rsid w:val="008B7C9D"/>
    <w:rsid w:val="008C013B"/>
    <w:rsid w:val="008C25DC"/>
    <w:rsid w:val="008C2B7D"/>
    <w:rsid w:val="008C302A"/>
    <w:rsid w:val="008C437B"/>
    <w:rsid w:val="008C52A2"/>
    <w:rsid w:val="008C6E9E"/>
    <w:rsid w:val="008C70A0"/>
    <w:rsid w:val="008C7EF0"/>
    <w:rsid w:val="008D0236"/>
    <w:rsid w:val="008D17CD"/>
    <w:rsid w:val="008D26E4"/>
    <w:rsid w:val="008D28CE"/>
    <w:rsid w:val="008D2DB9"/>
    <w:rsid w:val="008D34C1"/>
    <w:rsid w:val="008D6F25"/>
    <w:rsid w:val="008E0034"/>
    <w:rsid w:val="008E036A"/>
    <w:rsid w:val="008E0AFE"/>
    <w:rsid w:val="008E0F59"/>
    <w:rsid w:val="008E12BD"/>
    <w:rsid w:val="008E15B3"/>
    <w:rsid w:val="008E2D2C"/>
    <w:rsid w:val="008E2D96"/>
    <w:rsid w:val="008E3DFA"/>
    <w:rsid w:val="008E3EBE"/>
    <w:rsid w:val="008E46C7"/>
    <w:rsid w:val="008E622D"/>
    <w:rsid w:val="008E6827"/>
    <w:rsid w:val="008E6A96"/>
    <w:rsid w:val="008E6CB1"/>
    <w:rsid w:val="008F010F"/>
    <w:rsid w:val="008F1539"/>
    <w:rsid w:val="008F2323"/>
    <w:rsid w:val="008F25C0"/>
    <w:rsid w:val="008F29A5"/>
    <w:rsid w:val="008F2D65"/>
    <w:rsid w:val="008F40B4"/>
    <w:rsid w:val="008F50B4"/>
    <w:rsid w:val="008F5C58"/>
    <w:rsid w:val="008F5CE6"/>
    <w:rsid w:val="008F6425"/>
    <w:rsid w:val="008F76CE"/>
    <w:rsid w:val="00900AEB"/>
    <w:rsid w:val="00900C76"/>
    <w:rsid w:val="00900CCC"/>
    <w:rsid w:val="009045BE"/>
    <w:rsid w:val="00906808"/>
    <w:rsid w:val="00906CDF"/>
    <w:rsid w:val="009113E8"/>
    <w:rsid w:val="00911C8C"/>
    <w:rsid w:val="00911C90"/>
    <w:rsid w:val="00912BF2"/>
    <w:rsid w:val="009157C2"/>
    <w:rsid w:val="0091594B"/>
    <w:rsid w:val="009176D3"/>
    <w:rsid w:val="0091795B"/>
    <w:rsid w:val="00920E24"/>
    <w:rsid w:val="00923C60"/>
    <w:rsid w:val="009248E3"/>
    <w:rsid w:val="00925D0C"/>
    <w:rsid w:val="009261AD"/>
    <w:rsid w:val="00927550"/>
    <w:rsid w:val="00927627"/>
    <w:rsid w:val="00932171"/>
    <w:rsid w:val="009324D8"/>
    <w:rsid w:val="00934157"/>
    <w:rsid w:val="00935D1E"/>
    <w:rsid w:val="009360C5"/>
    <w:rsid w:val="0093634A"/>
    <w:rsid w:val="009410F3"/>
    <w:rsid w:val="00943711"/>
    <w:rsid w:val="00943E61"/>
    <w:rsid w:val="009449C3"/>
    <w:rsid w:val="00944D69"/>
    <w:rsid w:val="009469DB"/>
    <w:rsid w:val="00946AB3"/>
    <w:rsid w:val="009509D8"/>
    <w:rsid w:val="00951D40"/>
    <w:rsid w:val="009529D0"/>
    <w:rsid w:val="00952C14"/>
    <w:rsid w:val="00954896"/>
    <w:rsid w:val="009555E2"/>
    <w:rsid w:val="00955FCD"/>
    <w:rsid w:val="00956E96"/>
    <w:rsid w:val="00957E92"/>
    <w:rsid w:val="009600C9"/>
    <w:rsid w:val="00960C02"/>
    <w:rsid w:val="00961BF6"/>
    <w:rsid w:val="00962557"/>
    <w:rsid w:val="0096262C"/>
    <w:rsid w:val="00963BB2"/>
    <w:rsid w:val="00963D0D"/>
    <w:rsid w:val="009640E2"/>
    <w:rsid w:val="00964365"/>
    <w:rsid w:val="00964696"/>
    <w:rsid w:val="00966A2F"/>
    <w:rsid w:val="00967317"/>
    <w:rsid w:val="0097138A"/>
    <w:rsid w:val="00972246"/>
    <w:rsid w:val="00972980"/>
    <w:rsid w:val="009729C8"/>
    <w:rsid w:val="00972B17"/>
    <w:rsid w:val="00973306"/>
    <w:rsid w:val="009761E6"/>
    <w:rsid w:val="00977575"/>
    <w:rsid w:val="0097759B"/>
    <w:rsid w:val="00977A2D"/>
    <w:rsid w:val="00980717"/>
    <w:rsid w:val="00980751"/>
    <w:rsid w:val="0098312F"/>
    <w:rsid w:val="009839BF"/>
    <w:rsid w:val="0098418E"/>
    <w:rsid w:val="00985183"/>
    <w:rsid w:val="00985397"/>
    <w:rsid w:val="00985AFE"/>
    <w:rsid w:val="009864AE"/>
    <w:rsid w:val="00986C6B"/>
    <w:rsid w:val="0098736B"/>
    <w:rsid w:val="00987BBC"/>
    <w:rsid w:val="00987E7E"/>
    <w:rsid w:val="00991515"/>
    <w:rsid w:val="00991AA5"/>
    <w:rsid w:val="00991C18"/>
    <w:rsid w:val="0099217E"/>
    <w:rsid w:val="00992978"/>
    <w:rsid w:val="00992BBA"/>
    <w:rsid w:val="00993791"/>
    <w:rsid w:val="00993BAD"/>
    <w:rsid w:val="0099561C"/>
    <w:rsid w:val="00995D78"/>
    <w:rsid w:val="009963AD"/>
    <w:rsid w:val="00997C21"/>
    <w:rsid w:val="009A00F5"/>
    <w:rsid w:val="009A0852"/>
    <w:rsid w:val="009A1165"/>
    <w:rsid w:val="009A2272"/>
    <w:rsid w:val="009A3738"/>
    <w:rsid w:val="009A42F7"/>
    <w:rsid w:val="009A510C"/>
    <w:rsid w:val="009A571A"/>
    <w:rsid w:val="009A6BED"/>
    <w:rsid w:val="009A72F2"/>
    <w:rsid w:val="009B0145"/>
    <w:rsid w:val="009B05A1"/>
    <w:rsid w:val="009B0B48"/>
    <w:rsid w:val="009B1CD3"/>
    <w:rsid w:val="009B2000"/>
    <w:rsid w:val="009B2070"/>
    <w:rsid w:val="009B3563"/>
    <w:rsid w:val="009B3606"/>
    <w:rsid w:val="009B3CFE"/>
    <w:rsid w:val="009B432F"/>
    <w:rsid w:val="009B4465"/>
    <w:rsid w:val="009B47D6"/>
    <w:rsid w:val="009B5D68"/>
    <w:rsid w:val="009B6604"/>
    <w:rsid w:val="009B72C1"/>
    <w:rsid w:val="009B77AB"/>
    <w:rsid w:val="009C04CD"/>
    <w:rsid w:val="009C1CD0"/>
    <w:rsid w:val="009C1FBB"/>
    <w:rsid w:val="009C2617"/>
    <w:rsid w:val="009C45F8"/>
    <w:rsid w:val="009C4752"/>
    <w:rsid w:val="009C5AF9"/>
    <w:rsid w:val="009C5EF7"/>
    <w:rsid w:val="009C6817"/>
    <w:rsid w:val="009C7052"/>
    <w:rsid w:val="009D068D"/>
    <w:rsid w:val="009D0FDF"/>
    <w:rsid w:val="009D140B"/>
    <w:rsid w:val="009D22D6"/>
    <w:rsid w:val="009D33F2"/>
    <w:rsid w:val="009D385B"/>
    <w:rsid w:val="009D45DA"/>
    <w:rsid w:val="009D511A"/>
    <w:rsid w:val="009D5A86"/>
    <w:rsid w:val="009D5DA6"/>
    <w:rsid w:val="009D66E7"/>
    <w:rsid w:val="009D710F"/>
    <w:rsid w:val="009D798F"/>
    <w:rsid w:val="009E014A"/>
    <w:rsid w:val="009E14C6"/>
    <w:rsid w:val="009E25E3"/>
    <w:rsid w:val="009E333D"/>
    <w:rsid w:val="009E5B09"/>
    <w:rsid w:val="009E5B3C"/>
    <w:rsid w:val="009E651B"/>
    <w:rsid w:val="009E70A7"/>
    <w:rsid w:val="009E73E4"/>
    <w:rsid w:val="009F111A"/>
    <w:rsid w:val="009F12C7"/>
    <w:rsid w:val="009F1993"/>
    <w:rsid w:val="009F21E6"/>
    <w:rsid w:val="009F3544"/>
    <w:rsid w:val="009F3969"/>
    <w:rsid w:val="009F3E58"/>
    <w:rsid w:val="009F3E98"/>
    <w:rsid w:val="009F47F2"/>
    <w:rsid w:val="009F50CD"/>
    <w:rsid w:val="009F5C8D"/>
    <w:rsid w:val="009F60CC"/>
    <w:rsid w:val="009F7E33"/>
    <w:rsid w:val="00A01C1C"/>
    <w:rsid w:val="00A03394"/>
    <w:rsid w:val="00A04502"/>
    <w:rsid w:val="00A05046"/>
    <w:rsid w:val="00A05C2C"/>
    <w:rsid w:val="00A06094"/>
    <w:rsid w:val="00A0654E"/>
    <w:rsid w:val="00A06A77"/>
    <w:rsid w:val="00A06B27"/>
    <w:rsid w:val="00A07F94"/>
    <w:rsid w:val="00A100F4"/>
    <w:rsid w:val="00A111B1"/>
    <w:rsid w:val="00A113B0"/>
    <w:rsid w:val="00A11E15"/>
    <w:rsid w:val="00A13018"/>
    <w:rsid w:val="00A137CB"/>
    <w:rsid w:val="00A139E2"/>
    <w:rsid w:val="00A14577"/>
    <w:rsid w:val="00A14648"/>
    <w:rsid w:val="00A16DF5"/>
    <w:rsid w:val="00A176E4"/>
    <w:rsid w:val="00A205D5"/>
    <w:rsid w:val="00A212FA"/>
    <w:rsid w:val="00A213A9"/>
    <w:rsid w:val="00A228B5"/>
    <w:rsid w:val="00A22D0E"/>
    <w:rsid w:val="00A2335B"/>
    <w:rsid w:val="00A24641"/>
    <w:rsid w:val="00A253C4"/>
    <w:rsid w:val="00A26B7C"/>
    <w:rsid w:val="00A270A1"/>
    <w:rsid w:val="00A274D3"/>
    <w:rsid w:val="00A27C7C"/>
    <w:rsid w:val="00A304C1"/>
    <w:rsid w:val="00A320D5"/>
    <w:rsid w:val="00A32355"/>
    <w:rsid w:val="00A325FE"/>
    <w:rsid w:val="00A33786"/>
    <w:rsid w:val="00A3522A"/>
    <w:rsid w:val="00A352A2"/>
    <w:rsid w:val="00A3571E"/>
    <w:rsid w:val="00A36A3F"/>
    <w:rsid w:val="00A410FA"/>
    <w:rsid w:val="00A4281C"/>
    <w:rsid w:val="00A42E32"/>
    <w:rsid w:val="00A43906"/>
    <w:rsid w:val="00A43A5E"/>
    <w:rsid w:val="00A445A4"/>
    <w:rsid w:val="00A44628"/>
    <w:rsid w:val="00A44C6C"/>
    <w:rsid w:val="00A45227"/>
    <w:rsid w:val="00A452AC"/>
    <w:rsid w:val="00A4742B"/>
    <w:rsid w:val="00A4775A"/>
    <w:rsid w:val="00A502D1"/>
    <w:rsid w:val="00A5073A"/>
    <w:rsid w:val="00A50DB9"/>
    <w:rsid w:val="00A50EE0"/>
    <w:rsid w:val="00A518AF"/>
    <w:rsid w:val="00A526A1"/>
    <w:rsid w:val="00A53023"/>
    <w:rsid w:val="00A531A6"/>
    <w:rsid w:val="00A53EBC"/>
    <w:rsid w:val="00A566F9"/>
    <w:rsid w:val="00A56F39"/>
    <w:rsid w:val="00A57585"/>
    <w:rsid w:val="00A57783"/>
    <w:rsid w:val="00A62F51"/>
    <w:rsid w:val="00A632E7"/>
    <w:rsid w:val="00A6403B"/>
    <w:rsid w:val="00A641EC"/>
    <w:rsid w:val="00A64748"/>
    <w:rsid w:val="00A65330"/>
    <w:rsid w:val="00A65613"/>
    <w:rsid w:val="00A65DC7"/>
    <w:rsid w:val="00A660B7"/>
    <w:rsid w:val="00A67B17"/>
    <w:rsid w:val="00A67F43"/>
    <w:rsid w:val="00A719FE"/>
    <w:rsid w:val="00A72214"/>
    <w:rsid w:val="00A745CF"/>
    <w:rsid w:val="00A803D7"/>
    <w:rsid w:val="00A81CDE"/>
    <w:rsid w:val="00A85B20"/>
    <w:rsid w:val="00A85E71"/>
    <w:rsid w:val="00A90558"/>
    <w:rsid w:val="00A909E4"/>
    <w:rsid w:val="00A91747"/>
    <w:rsid w:val="00A91F9F"/>
    <w:rsid w:val="00A921BC"/>
    <w:rsid w:val="00A92397"/>
    <w:rsid w:val="00A936B5"/>
    <w:rsid w:val="00A942A0"/>
    <w:rsid w:val="00A942F2"/>
    <w:rsid w:val="00A94A9C"/>
    <w:rsid w:val="00A94DD4"/>
    <w:rsid w:val="00A96612"/>
    <w:rsid w:val="00A971E9"/>
    <w:rsid w:val="00AA078D"/>
    <w:rsid w:val="00AA1527"/>
    <w:rsid w:val="00AA2AF9"/>
    <w:rsid w:val="00AA4558"/>
    <w:rsid w:val="00AA4C77"/>
    <w:rsid w:val="00AA4FB3"/>
    <w:rsid w:val="00AA5EA1"/>
    <w:rsid w:val="00AA6886"/>
    <w:rsid w:val="00AB0916"/>
    <w:rsid w:val="00AB0FCE"/>
    <w:rsid w:val="00AB1A54"/>
    <w:rsid w:val="00AB4A19"/>
    <w:rsid w:val="00AB532C"/>
    <w:rsid w:val="00AB735E"/>
    <w:rsid w:val="00AB75C0"/>
    <w:rsid w:val="00AB779C"/>
    <w:rsid w:val="00AC01D4"/>
    <w:rsid w:val="00AC0950"/>
    <w:rsid w:val="00AC09B5"/>
    <w:rsid w:val="00AC0B8B"/>
    <w:rsid w:val="00AC12A0"/>
    <w:rsid w:val="00AC1556"/>
    <w:rsid w:val="00AC19EE"/>
    <w:rsid w:val="00AC20FD"/>
    <w:rsid w:val="00AC35E1"/>
    <w:rsid w:val="00AC38ED"/>
    <w:rsid w:val="00AC4C6F"/>
    <w:rsid w:val="00AC6BD3"/>
    <w:rsid w:val="00AC7D0E"/>
    <w:rsid w:val="00AD0F2F"/>
    <w:rsid w:val="00AD15EC"/>
    <w:rsid w:val="00AD28AA"/>
    <w:rsid w:val="00AD2B21"/>
    <w:rsid w:val="00AD575C"/>
    <w:rsid w:val="00AD6CE5"/>
    <w:rsid w:val="00AD6D3F"/>
    <w:rsid w:val="00AE22DA"/>
    <w:rsid w:val="00AE25E1"/>
    <w:rsid w:val="00AE27AD"/>
    <w:rsid w:val="00AE369A"/>
    <w:rsid w:val="00AE429B"/>
    <w:rsid w:val="00AE4811"/>
    <w:rsid w:val="00AE5A6E"/>
    <w:rsid w:val="00AE637F"/>
    <w:rsid w:val="00AE74A6"/>
    <w:rsid w:val="00AE774F"/>
    <w:rsid w:val="00AE7FF0"/>
    <w:rsid w:val="00AF0D1B"/>
    <w:rsid w:val="00AF0EBA"/>
    <w:rsid w:val="00AF17E7"/>
    <w:rsid w:val="00AF260F"/>
    <w:rsid w:val="00AF26C9"/>
    <w:rsid w:val="00AF321F"/>
    <w:rsid w:val="00AF3E38"/>
    <w:rsid w:val="00AF411C"/>
    <w:rsid w:val="00AF4136"/>
    <w:rsid w:val="00AF4C53"/>
    <w:rsid w:val="00AF5617"/>
    <w:rsid w:val="00AF57B3"/>
    <w:rsid w:val="00AF589C"/>
    <w:rsid w:val="00AF5DD4"/>
    <w:rsid w:val="00AF6814"/>
    <w:rsid w:val="00AF6A42"/>
    <w:rsid w:val="00AF74B7"/>
    <w:rsid w:val="00AF7A35"/>
    <w:rsid w:val="00AF7CF4"/>
    <w:rsid w:val="00B02F56"/>
    <w:rsid w:val="00B034E2"/>
    <w:rsid w:val="00B03B1D"/>
    <w:rsid w:val="00B04283"/>
    <w:rsid w:val="00B04995"/>
    <w:rsid w:val="00B05062"/>
    <w:rsid w:val="00B05B8A"/>
    <w:rsid w:val="00B107DC"/>
    <w:rsid w:val="00B10D47"/>
    <w:rsid w:val="00B11357"/>
    <w:rsid w:val="00B11634"/>
    <w:rsid w:val="00B11B35"/>
    <w:rsid w:val="00B11EB3"/>
    <w:rsid w:val="00B12053"/>
    <w:rsid w:val="00B12B20"/>
    <w:rsid w:val="00B13D60"/>
    <w:rsid w:val="00B14CE3"/>
    <w:rsid w:val="00B14E4A"/>
    <w:rsid w:val="00B15541"/>
    <w:rsid w:val="00B15752"/>
    <w:rsid w:val="00B158A2"/>
    <w:rsid w:val="00B160C3"/>
    <w:rsid w:val="00B16384"/>
    <w:rsid w:val="00B165AF"/>
    <w:rsid w:val="00B17BA8"/>
    <w:rsid w:val="00B21933"/>
    <w:rsid w:val="00B21DE6"/>
    <w:rsid w:val="00B21F28"/>
    <w:rsid w:val="00B229D5"/>
    <w:rsid w:val="00B23648"/>
    <w:rsid w:val="00B23958"/>
    <w:rsid w:val="00B251C0"/>
    <w:rsid w:val="00B258B7"/>
    <w:rsid w:val="00B258F3"/>
    <w:rsid w:val="00B26D2A"/>
    <w:rsid w:val="00B26F7D"/>
    <w:rsid w:val="00B2770D"/>
    <w:rsid w:val="00B277F6"/>
    <w:rsid w:val="00B305E3"/>
    <w:rsid w:val="00B30FE5"/>
    <w:rsid w:val="00B31325"/>
    <w:rsid w:val="00B31545"/>
    <w:rsid w:val="00B31A4D"/>
    <w:rsid w:val="00B33147"/>
    <w:rsid w:val="00B34E47"/>
    <w:rsid w:val="00B353CE"/>
    <w:rsid w:val="00B35A3B"/>
    <w:rsid w:val="00B36702"/>
    <w:rsid w:val="00B36761"/>
    <w:rsid w:val="00B36B11"/>
    <w:rsid w:val="00B37426"/>
    <w:rsid w:val="00B37FAA"/>
    <w:rsid w:val="00B40D88"/>
    <w:rsid w:val="00B411F3"/>
    <w:rsid w:val="00B41D24"/>
    <w:rsid w:val="00B41EA1"/>
    <w:rsid w:val="00B437F9"/>
    <w:rsid w:val="00B43AC5"/>
    <w:rsid w:val="00B43D68"/>
    <w:rsid w:val="00B4429D"/>
    <w:rsid w:val="00B443B6"/>
    <w:rsid w:val="00B44B4F"/>
    <w:rsid w:val="00B45943"/>
    <w:rsid w:val="00B45E9B"/>
    <w:rsid w:val="00B46C43"/>
    <w:rsid w:val="00B47A42"/>
    <w:rsid w:val="00B50B63"/>
    <w:rsid w:val="00B5132B"/>
    <w:rsid w:val="00B51B63"/>
    <w:rsid w:val="00B51C84"/>
    <w:rsid w:val="00B51F25"/>
    <w:rsid w:val="00B527A8"/>
    <w:rsid w:val="00B52866"/>
    <w:rsid w:val="00B53260"/>
    <w:rsid w:val="00B5366E"/>
    <w:rsid w:val="00B53C7F"/>
    <w:rsid w:val="00B547BE"/>
    <w:rsid w:val="00B55817"/>
    <w:rsid w:val="00B60044"/>
    <w:rsid w:val="00B61DD9"/>
    <w:rsid w:val="00B6215F"/>
    <w:rsid w:val="00B62B7E"/>
    <w:rsid w:val="00B633E4"/>
    <w:rsid w:val="00B639E3"/>
    <w:rsid w:val="00B64D39"/>
    <w:rsid w:val="00B6508B"/>
    <w:rsid w:val="00B66C22"/>
    <w:rsid w:val="00B70D47"/>
    <w:rsid w:val="00B7280F"/>
    <w:rsid w:val="00B72ABA"/>
    <w:rsid w:val="00B73C1D"/>
    <w:rsid w:val="00B73C6E"/>
    <w:rsid w:val="00B75302"/>
    <w:rsid w:val="00B75828"/>
    <w:rsid w:val="00B7724C"/>
    <w:rsid w:val="00B80AE8"/>
    <w:rsid w:val="00B810E7"/>
    <w:rsid w:val="00B81544"/>
    <w:rsid w:val="00B8158E"/>
    <w:rsid w:val="00B827FF"/>
    <w:rsid w:val="00B840F9"/>
    <w:rsid w:val="00B841C9"/>
    <w:rsid w:val="00B86CDE"/>
    <w:rsid w:val="00B90254"/>
    <w:rsid w:val="00B905D3"/>
    <w:rsid w:val="00B90B00"/>
    <w:rsid w:val="00B91562"/>
    <w:rsid w:val="00B915BC"/>
    <w:rsid w:val="00B92701"/>
    <w:rsid w:val="00B939DB"/>
    <w:rsid w:val="00B95073"/>
    <w:rsid w:val="00B96D53"/>
    <w:rsid w:val="00BA06F3"/>
    <w:rsid w:val="00BA0A2C"/>
    <w:rsid w:val="00BA0E48"/>
    <w:rsid w:val="00BA0E51"/>
    <w:rsid w:val="00BA0FDB"/>
    <w:rsid w:val="00BA1C6A"/>
    <w:rsid w:val="00BA1C76"/>
    <w:rsid w:val="00BA1DA6"/>
    <w:rsid w:val="00BA29BB"/>
    <w:rsid w:val="00BA2FA8"/>
    <w:rsid w:val="00BA3342"/>
    <w:rsid w:val="00BA3F2D"/>
    <w:rsid w:val="00BA4196"/>
    <w:rsid w:val="00BA429F"/>
    <w:rsid w:val="00BA4746"/>
    <w:rsid w:val="00BA4E24"/>
    <w:rsid w:val="00BA583B"/>
    <w:rsid w:val="00BA640C"/>
    <w:rsid w:val="00BA644C"/>
    <w:rsid w:val="00BA6868"/>
    <w:rsid w:val="00BA6E6C"/>
    <w:rsid w:val="00BA74C5"/>
    <w:rsid w:val="00BB00B0"/>
    <w:rsid w:val="00BB01D6"/>
    <w:rsid w:val="00BB08FE"/>
    <w:rsid w:val="00BB0E61"/>
    <w:rsid w:val="00BB18B9"/>
    <w:rsid w:val="00BB1AF2"/>
    <w:rsid w:val="00BB324F"/>
    <w:rsid w:val="00BB33F9"/>
    <w:rsid w:val="00BB344D"/>
    <w:rsid w:val="00BB420E"/>
    <w:rsid w:val="00BC03EC"/>
    <w:rsid w:val="00BC08D9"/>
    <w:rsid w:val="00BC0C8D"/>
    <w:rsid w:val="00BC223B"/>
    <w:rsid w:val="00BC242F"/>
    <w:rsid w:val="00BC2511"/>
    <w:rsid w:val="00BC280B"/>
    <w:rsid w:val="00BC3E67"/>
    <w:rsid w:val="00BC3E88"/>
    <w:rsid w:val="00BC5393"/>
    <w:rsid w:val="00BC53F9"/>
    <w:rsid w:val="00BC5AB8"/>
    <w:rsid w:val="00BC5EDF"/>
    <w:rsid w:val="00BC5F0E"/>
    <w:rsid w:val="00BC716A"/>
    <w:rsid w:val="00BC72BB"/>
    <w:rsid w:val="00BD12C3"/>
    <w:rsid w:val="00BD324C"/>
    <w:rsid w:val="00BD3633"/>
    <w:rsid w:val="00BD4F0D"/>
    <w:rsid w:val="00BD5D9C"/>
    <w:rsid w:val="00BD6205"/>
    <w:rsid w:val="00BD6CBC"/>
    <w:rsid w:val="00BD7D20"/>
    <w:rsid w:val="00BE1F64"/>
    <w:rsid w:val="00BE26BE"/>
    <w:rsid w:val="00BE2EB3"/>
    <w:rsid w:val="00BE3A91"/>
    <w:rsid w:val="00BE4044"/>
    <w:rsid w:val="00BE43B1"/>
    <w:rsid w:val="00BE469E"/>
    <w:rsid w:val="00BE68F0"/>
    <w:rsid w:val="00BE6D2E"/>
    <w:rsid w:val="00BE74B9"/>
    <w:rsid w:val="00BF1576"/>
    <w:rsid w:val="00BF1591"/>
    <w:rsid w:val="00BF1677"/>
    <w:rsid w:val="00BF2694"/>
    <w:rsid w:val="00BF2C78"/>
    <w:rsid w:val="00BF2CC6"/>
    <w:rsid w:val="00BF2EBB"/>
    <w:rsid w:val="00BF3269"/>
    <w:rsid w:val="00BF3E5C"/>
    <w:rsid w:val="00BF43C9"/>
    <w:rsid w:val="00BF7089"/>
    <w:rsid w:val="00BF768E"/>
    <w:rsid w:val="00C00F80"/>
    <w:rsid w:val="00C01A18"/>
    <w:rsid w:val="00C03812"/>
    <w:rsid w:val="00C06C04"/>
    <w:rsid w:val="00C06D43"/>
    <w:rsid w:val="00C07D11"/>
    <w:rsid w:val="00C10D00"/>
    <w:rsid w:val="00C121CF"/>
    <w:rsid w:val="00C123FE"/>
    <w:rsid w:val="00C128F1"/>
    <w:rsid w:val="00C129D3"/>
    <w:rsid w:val="00C12A6F"/>
    <w:rsid w:val="00C13196"/>
    <w:rsid w:val="00C1402B"/>
    <w:rsid w:val="00C14AAB"/>
    <w:rsid w:val="00C14B0E"/>
    <w:rsid w:val="00C173BF"/>
    <w:rsid w:val="00C17FB1"/>
    <w:rsid w:val="00C2116F"/>
    <w:rsid w:val="00C21827"/>
    <w:rsid w:val="00C221A5"/>
    <w:rsid w:val="00C23556"/>
    <w:rsid w:val="00C239ED"/>
    <w:rsid w:val="00C2627D"/>
    <w:rsid w:val="00C263EC"/>
    <w:rsid w:val="00C30D02"/>
    <w:rsid w:val="00C30D7C"/>
    <w:rsid w:val="00C3304A"/>
    <w:rsid w:val="00C344EF"/>
    <w:rsid w:val="00C3584D"/>
    <w:rsid w:val="00C36121"/>
    <w:rsid w:val="00C37046"/>
    <w:rsid w:val="00C373A3"/>
    <w:rsid w:val="00C37690"/>
    <w:rsid w:val="00C3791D"/>
    <w:rsid w:val="00C40403"/>
    <w:rsid w:val="00C40B9A"/>
    <w:rsid w:val="00C410A0"/>
    <w:rsid w:val="00C424AA"/>
    <w:rsid w:val="00C426A9"/>
    <w:rsid w:val="00C42F0B"/>
    <w:rsid w:val="00C44D06"/>
    <w:rsid w:val="00C460DC"/>
    <w:rsid w:val="00C4614F"/>
    <w:rsid w:val="00C466A5"/>
    <w:rsid w:val="00C46B6E"/>
    <w:rsid w:val="00C46C7A"/>
    <w:rsid w:val="00C474B2"/>
    <w:rsid w:val="00C50679"/>
    <w:rsid w:val="00C50E9E"/>
    <w:rsid w:val="00C5148C"/>
    <w:rsid w:val="00C519BF"/>
    <w:rsid w:val="00C51B40"/>
    <w:rsid w:val="00C51CA7"/>
    <w:rsid w:val="00C53FFB"/>
    <w:rsid w:val="00C540F0"/>
    <w:rsid w:val="00C5493B"/>
    <w:rsid w:val="00C5524A"/>
    <w:rsid w:val="00C55636"/>
    <w:rsid w:val="00C56BD9"/>
    <w:rsid w:val="00C5726C"/>
    <w:rsid w:val="00C57F44"/>
    <w:rsid w:val="00C611BF"/>
    <w:rsid w:val="00C614EB"/>
    <w:rsid w:val="00C61D80"/>
    <w:rsid w:val="00C625F3"/>
    <w:rsid w:val="00C628D5"/>
    <w:rsid w:val="00C632C2"/>
    <w:rsid w:val="00C63610"/>
    <w:rsid w:val="00C65199"/>
    <w:rsid w:val="00C664F5"/>
    <w:rsid w:val="00C70168"/>
    <w:rsid w:val="00C70561"/>
    <w:rsid w:val="00C70E91"/>
    <w:rsid w:val="00C712C2"/>
    <w:rsid w:val="00C720E3"/>
    <w:rsid w:val="00C738BA"/>
    <w:rsid w:val="00C73D7D"/>
    <w:rsid w:val="00C740CA"/>
    <w:rsid w:val="00C7441B"/>
    <w:rsid w:val="00C747BC"/>
    <w:rsid w:val="00C7515A"/>
    <w:rsid w:val="00C76B53"/>
    <w:rsid w:val="00C77434"/>
    <w:rsid w:val="00C779FB"/>
    <w:rsid w:val="00C77A88"/>
    <w:rsid w:val="00C82C80"/>
    <w:rsid w:val="00C85029"/>
    <w:rsid w:val="00C86202"/>
    <w:rsid w:val="00C86215"/>
    <w:rsid w:val="00C863D0"/>
    <w:rsid w:val="00C87A7A"/>
    <w:rsid w:val="00C87F7C"/>
    <w:rsid w:val="00C91DF2"/>
    <w:rsid w:val="00C91F5E"/>
    <w:rsid w:val="00C91F6E"/>
    <w:rsid w:val="00C93281"/>
    <w:rsid w:val="00C93B8E"/>
    <w:rsid w:val="00C94202"/>
    <w:rsid w:val="00C96A46"/>
    <w:rsid w:val="00CA0396"/>
    <w:rsid w:val="00CA30FE"/>
    <w:rsid w:val="00CA3A17"/>
    <w:rsid w:val="00CA3EF2"/>
    <w:rsid w:val="00CA46AE"/>
    <w:rsid w:val="00CA4F65"/>
    <w:rsid w:val="00CA6961"/>
    <w:rsid w:val="00CA71D9"/>
    <w:rsid w:val="00CA74A1"/>
    <w:rsid w:val="00CB0176"/>
    <w:rsid w:val="00CB1A3D"/>
    <w:rsid w:val="00CB3195"/>
    <w:rsid w:val="00CB4D45"/>
    <w:rsid w:val="00CB5D2E"/>
    <w:rsid w:val="00CB6759"/>
    <w:rsid w:val="00CB6B6C"/>
    <w:rsid w:val="00CC0473"/>
    <w:rsid w:val="00CC08BF"/>
    <w:rsid w:val="00CC1167"/>
    <w:rsid w:val="00CC186F"/>
    <w:rsid w:val="00CC18AF"/>
    <w:rsid w:val="00CC3613"/>
    <w:rsid w:val="00CC40D1"/>
    <w:rsid w:val="00CC4BFA"/>
    <w:rsid w:val="00CC633F"/>
    <w:rsid w:val="00CC6B20"/>
    <w:rsid w:val="00CC73E3"/>
    <w:rsid w:val="00CD095E"/>
    <w:rsid w:val="00CD0C0C"/>
    <w:rsid w:val="00CD0D3A"/>
    <w:rsid w:val="00CD1521"/>
    <w:rsid w:val="00CD1FFC"/>
    <w:rsid w:val="00CD25BA"/>
    <w:rsid w:val="00CD26C5"/>
    <w:rsid w:val="00CD27E6"/>
    <w:rsid w:val="00CD5725"/>
    <w:rsid w:val="00CD5831"/>
    <w:rsid w:val="00CD6114"/>
    <w:rsid w:val="00CD695C"/>
    <w:rsid w:val="00CD6AFA"/>
    <w:rsid w:val="00CD74B7"/>
    <w:rsid w:val="00CD7FF2"/>
    <w:rsid w:val="00CE0712"/>
    <w:rsid w:val="00CE0F53"/>
    <w:rsid w:val="00CE1F5A"/>
    <w:rsid w:val="00CE2492"/>
    <w:rsid w:val="00CE368D"/>
    <w:rsid w:val="00CE3771"/>
    <w:rsid w:val="00CE392E"/>
    <w:rsid w:val="00CE40FE"/>
    <w:rsid w:val="00CE4CDC"/>
    <w:rsid w:val="00CE4FDB"/>
    <w:rsid w:val="00CE5358"/>
    <w:rsid w:val="00CE5965"/>
    <w:rsid w:val="00CE5F8A"/>
    <w:rsid w:val="00CE61E3"/>
    <w:rsid w:val="00CE7F61"/>
    <w:rsid w:val="00CF0AC1"/>
    <w:rsid w:val="00CF0AFF"/>
    <w:rsid w:val="00CF140F"/>
    <w:rsid w:val="00CF251F"/>
    <w:rsid w:val="00CF4298"/>
    <w:rsid w:val="00CF4B91"/>
    <w:rsid w:val="00CF5B5F"/>
    <w:rsid w:val="00CF6D17"/>
    <w:rsid w:val="00CF74B1"/>
    <w:rsid w:val="00CF7920"/>
    <w:rsid w:val="00CF7C03"/>
    <w:rsid w:val="00D00655"/>
    <w:rsid w:val="00D00DC3"/>
    <w:rsid w:val="00D00EAF"/>
    <w:rsid w:val="00D013B8"/>
    <w:rsid w:val="00D019F0"/>
    <w:rsid w:val="00D01E70"/>
    <w:rsid w:val="00D021F6"/>
    <w:rsid w:val="00D02D4E"/>
    <w:rsid w:val="00D044CC"/>
    <w:rsid w:val="00D04669"/>
    <w:rsid w:val="00D0663E"/>
    <w:rsid w:val="00D06867"/>
    <w:rsid w:val="00D06F2F"/>
    <w:rsid w:val="00D131D4"/>
    <w:rsid w:val="00D13E03"/>
    <w:rsid w:val="00D14926"/>
    <w:rsid w:val="00D1626F"/>
    <w:rsid w:val="00D17084"/>
    <w:rsid w:val="00D174FB"/>
    <w:rsid w:val="00D17D3C"/>
    <w:rsid w:val="00D20DC9"/>
    <w:rsid w:val="00D20E59"/>
    <w:rsid w:val="00D21116"/>
    <w:rsid w:val="00D21A8A"/>
    <w:rsid w:val="00D21ECA"/>
    <w:rsid w:val="00D22260"/>
    <w:rsid w:val="00D243BB"/>
    <w:rsid w:val="00D24433"/>
    <w:rsid w:val="00D24831"/>
    <w:rsid w:val="00D24AA0"/>
    <w:rsid w:val="00D24B2E"/>
    <w:rsid w:val="00D258C5"/>
    <w:rsid w:val="00D2631B"/>
    <w:rsid w:val="00D26E12"/>
    <w:rsid w:val="00D2755D"/>
    <w:rsid w:val="00D27A1F"/>
    <w:rsid w:val="00D3034A"/>
    <w:rsid w:val="00D314EE"/>
    <w:rsid w:val="00D31582"/>
    <w:rsid w:val="00D31D45"/>
    <w:rsid w:val="00D31E1A"/>
    <w:rsid w:val="00D31EF9"/>
    <w:rsid w:val="00D34B21"/>
    <w:rsid w:val="00D35487"/>
    <w:rsid w:val="00D35649"/>
    <w:rsid w:val="00D36EF0"/>
    <w:rsid w:val="00D40719"/>
    <w:rsid w:val="00D410B0"/>
    <w:rsid w:val="00D417A1"/>
    <w:rsid w:val="00D41898"/>
    <w:rsid w:val="00D44F22"/>
    <w:rsid w:val="00D461AF"/>
    <w:rsid w:val="00D46889"/>
    <w:rsid w:val="00D511DB"/>
    <w:rsid w:val="00D549E8"/>
    <w:rsid w:val="00D54A2B"/>
    <w:rsid w:val="00D54B2E"/>
    <w:rsid w:val="00D55752"/>
    <w:rsid w:val="00D565D5"/>
    <w:rsid w:val="00D57265"/>
    <w:rsid w:val="00D5728C"/>
    <w:rsid w:val="00D60121"/>
    <w:rsid w:val="00D621C4"/>
    <w:rsid w:val="00D63963"/>
    <w:rsid w:val="00D64CB5"/>
    <w:rsid w:val="00D653F6"/>
    <w:rsid w:val="00D6665F"/>
    <w:rsid w:val="00D666E3"/>
    <w:rsid w:val="00D66A31"/>
    <w:rsid w:val="00D705BF"/>
    <w:rsid w:val="00D72463"/>
    <w:rsid w:val="00D726F7"/>
    <w:rsid w:val="00D72E3A"/>
    <w:rsid w:val="00D73564"/>
    <w:rsid w:val="00D74ACD"/>
    <w:rsid w:val="00D74F1E"/>
    <w:rsid w:val="00D75016"/>
    <w:rsid w:val="00D75624"/>
    <w:rsid w:val="00D75B69"/>
    <w:rsid w:val="00D76A71"/>
    <w:rsid w:val="00D76AF2"/>
    <w:rsid w:val="00D806E1"/>
    <w:rsid w:val="00D81629"/>
    <w:rsid w:val="00D829AA"/>
    <w:rsid w:val="00D83177"/>
    <w:rsid w:val="00D83BDA"/>
    <w:rsid w:val="00D85024"/>
    <w:rsid w:val="00D85EFF"/>
    <w:rsid w:val="00D860D9"/>
    <w:rsid w:val="00D869C4"/>
    <w:rsid w:val="00D91618"/>
    <w:rsid w:val="00D9233C"/>
    <w:rsid w:val="00D94A0A"/>
    <w:rsid w:val="00D95A1A"/>
    <w:rsid w:val="00D9648D"/>
    <w:rsid w:val="00D966B1"/>
    <w:rsid w:val="00D96B2F"/>
    <w:rsid w:val="00D96E8D"/>
    <w:rsid w:val="00D97FDC"/>
    <w:rsid w:val="00DA0A5A"/>
    <w:rsid w:val="00DA0D9A"/>
    <w:rsid w:val="00DA1590"/>
    <w:rsid w:val="00DA2940"/>
    <w:rsid w:val="00DA2948"/>
    <w:rsid w:val="00DA5096"/>
    <w:rsid w:val="00DA6914"/>
    <w:rsid w:val="00DB0483"/>
    <w:rsid w:val="00DB118A"/>
    <w:rsid w:val="00DB25E1"/>
    <w:rsid w:val="00DB3068"/>
    <w:rsid w:val="00DB32FC"/>
    <w:rsid w:val="00DB3C6F"/>
    <w:rsid w:val="00DB4EC0"/>
    <w:rsid w:val="00DB6B3C"/>
    <w:rsid w:val="00DB6D1B"/>
    <w:rsid w:val="00DB79CD"/>
    <w:rsid w:val="00DB7AE2"/>
    <w:rsid w:val="00DC02BB"/>
    <w:rsid w:val="00DC07B8"/>
    <w:rsid w:val="00DC149C"/>
    <w:rsid w:val="00DC1C82"/>
    <w:rsid w:val="00DC1E29"/>
    <w:rsid w:val="00DC2972"/>
    <w:rsid w:val="00DC31E3"/>
    <w:rsid w:val="00DC326B"/>
    <w:rsid w:val="00DC3B31"/>
    <w:rsid w:val="00DC5C6A"/>
    <w:rsid w:val="00DC5C88"/>
    <w:rsid w:val="00DD05CF"/>
    <w:rsid w:val="00DD0B49"/>
    <w:rsid w:val="00DD0E92"/>
    <w:rsid w:val="00DD1474"/>
    <w:rsid w:val="00DD1C9F"/>
    <w:rsid w:val="00DD22BA"/>
    <w:rsid w:val="00DD2478"/>
    <w:rsid w:val="00DD2945"/>
    <w:rsid w:val="00DD2C9C"/>
    <w:rsid w:val="00DD32BC"/>
    <w:rsid w:val="00DD3499"/>
    <w:rsid w:val="00DD4548"/>
    <w:rsid w:val="00DD64D8"/>
    <w:rsid w:val="00DE03ED"/>
    <w:rsid w:val="00DE04FA"/>
    <w:rsid w:val="00DE1A9C"/>
    <w:rsid w:val="00DE2F58"/>
    <w:rsid w:val="00DE336C"/>
    <w:rsid w:val="00DE5C19"/>
    <w:rsid w:val="00DE7D2F"/>
    <w:rsid w:val="00DF023B"/>
    <w:rsid w:val="00DF19DF"/>
    <w:rsid w:val="00DF42E1"/>
    <w:rsid w:val="00DF5105"/>
    <w:rsid w:val="00DF5E8F"/>
    <w:rsid w:val="00DF6B1D"/>
    <w:rsid w:val="00DF6E25"/>
    <w:rsid w:val="00E01CA1"/>
    <w:rsid w:val="00E02DB1"/>
    <w:rsid w:val="00E03022"/>
    <w:rsid w:val="00E03179"/>
    <w:rsid w:val="00E03C2B"/>
    <w:rsid w:val="00E04286"/>
    <w:rsid w:val="00E04326"/>
    <w:rsid w:val="00E05262"/>
    <w:rsid w:val="00E05E97"/>
    <w:rsid w:val="00E06250"/>
    <w:rsid w:val="00E067EB"/>
    <w:rsid w:val="00E07C5F"/>
    <w:rsid w:val="00E1240B"/>
    <w:rsid w:val="00E13064"/>
    <w:rsid w:val="00E13B03"/>
    <w:rsid w:val="00E13BDA"/>
    <w:rsid w:val="00E15501"/>
    <w:rsid w:val="00E16DCB"/>
    <w:rsid w:val="00E2035F"/>
    <w:rsid w:val="00E2137E"/>
    <w:rsid w:val="00E21FCD"/>
    <w:rsid w:val="00E22CA6"/>
    <w:rsid w:val="00E2491F"/>
    <w:rsid w:val="00E24BC5"/>
    <w:rsid w:val="00E25254"/>
    <w:rsid w:val="00E26588"/>
    <w:rsid w:val="00E26668"/>
    <w:rsid w:val="00E26C98"/>
    <w:rsid w:val="00E27911"/>
    <w:rsid w:val="00E303DD"/>
    <w:rsid w:val="00E307F6"/>
    <w:rsid w:val="00E313A3"/>
    <w:rsid w:val="00E315AF"/>
    <w:rsid w:val="00E32256"/>
    <w:rsid w:val="00E3292A"/>
    <w:rsid w:val="00E33703"/>
    <w:rsid w:val="00E36E20"/>
    <w:rsid w:val="00E37D70"/>
    <w:rsid w:val="00E41A2F"/>
    <w:rsid w:val="00E41F90"/>
    <w:rsid w:val="00E42CD2"/>
    <w:rsid w:val="00E445E1"/>
    <w:rsid w:val="00E454E3"/>
    <w:rsid w:val="00E456F1"/>
    <w:rsid w:val="00E4661A"/>
    <w:rsid w:val="00E46BDA"/>
    <w:rsid w:val="00E4772D"/>
    <w:rsid w:val="00E47BBC"/>
    <w:rsid w:val="00E50067"/>
    <w:rsid w:val="00E505C5"/>
    <w:rsid w:val="00E507A8"/>
    <w:rsid w:val="00E50C52"/>
    <w:rsid w:val="00E519DE"/>
    <w:rsid w:val="00E528E3"/>
    <w:rsid w:val="00E52C73"/>
    <w:rsid w:val="00E5333D"/>
    <w:rsid w:val="00E55D5D"/>
    <w:rsid w:val="00E57085"/>
    <w:rsid w:val="00E5784F"/>
    <w:rsid w:val="00E6021C"/>
    <w:rsid w:val="00E605FD"/>
    <w:rsid w:val="00E607E4"/>
    <w:rsid w:val="00E619F8"/>
    <w:rsid w:val="00E62518"/>
    <w:rsid w:val="00E642D3"/>
    <w:rsid w:val="00E657CB"/>
    <w:rsid w:val="00E67B3F"/>
    <w:rsid w:val="00E67B50"/>
    <w:rsid w:val="00E70622"/>
    <w:rsid w:val="00E70EE7"/>
    <w:rsid w:val="00E72A88"/>
    <w:rsid w:val="00E74A37"/>
    <w:rsid w:val="00E74C8D"/>
    <w:rsid w:val="00E75B11"/>
    <w:rsid w:val="00E76E94"/>
    <w:rsid w:val="00E772A5"/>
    <w:rsid w:val="00E77309"/>
    <w:rsid w:val="00E774A3"/>
    <w:rsid w:val="00E80581"/>
    <w:rsid w:val="00E80AA1"/>
    <w:rsid w:val="00E81C02"/>
    <w:rsid w:val="00E84133"/>
    <w:rsid w:val="00E8487A"/>
    <w:rsid w:val="00E84F21"/>
    <w:rsid w:val="00E851A9"/>
    <w:rsid w:val="00E85BED"/>
    <w:rsid w:val="00E86DCB"/>
    <w:rsid w:val="00E8791B"/>
    <w:rsid w:val="00E90918"/>
    <w:rsid w:val="00E90F65"/>
    <w:rsid w:val="00E93E42"/>
    <w:rsid w:val="00E94F7B"/>
    <w:rsid w:val="00EA0E79"/>
    <w:rsid w:val="00EA10E5"/>
    <w:rsid w:val="00EA132E"/>
    <w:rsid w:val="00EA2CBE"/>
    <w:rsid w:val="00EA407C"/>
    <w:rsid w:val="00EA4BC4"/>
    <w:rsid w:val="00EA4D8A"/>
    <w:rsid w:val="00EA6776"/>
    <w:rsid w:val="00EA6CE1"/>
    <w:rsid w:val="00EB0863"/>
    <w:rsid w:val="00EB0EE3"/>
    <w:rsid w:val="00EB247A"/>
    <w:rsid w:val="00EB292A"/>
    <w:rsid w:val="00EB31AC"/>
    <w:rsid w:val="00EB3C90"/>
    <w:rsid w:val="00EB4B1A"/>
    <w:rsid w:val="00EB4FA3"/>
    <w:rsid w:val="00EB5D42"/>
    <w:rsid w:val="00EB6807"/>
    <w:rsid w:val="00EB708D"/>
    <w:rsid w:val="00EB723F"/>
    <w:rsid w:val="00EC1709"/>
    <w:rsid w:val="00EC17FD"/>
    <w:rsid w:val="00EC2738"/>
    <w:rsid w:val="00EC3070"/>
    <w:rsid w:val="00EC4E48"/>
    <w:rsid w:val="00EC6513"/>
    <w:rsid w:val="00EC758C"/>
    <w:rsid w:val="00EC78EB"/>
    <w:rsid w:val="00EC7B52"/>
    <w:rsid w:val="00EC7B83"/>
    <w:rsid w:val="00ED0221"/>
    <w:rsid w:val="00ED041D"/>
    <w:rsid w:val="00ED04FB"/>
    <w:rsid w:val="00ED1E91"/>
    <w:rsid w:val="00ED2559"/>
    <w:rsid w:val="00ED2A4D"/>
    <w:rsid w:val="00ED2ABA"/>
    <w:rsid w:val="00ED2BF5"/>
    <w:rsid w:val="00ED303A"/>
    <w:rsid w:val="00ED4A3C"/>
    <w:rsid w:val="00ED57E1"/>
    <w:rsid w:val="00ED6568"/>
    <w:rsid w:val="00ED67F3"/>
    <w:rsid w:val="00ED7C7B"/>
    <w:rsid w:val="00ED7FE2"/>
    <w:rsid w:val="00EE1C32"/>
    <w:rsid w:val="00EE2C87"/>
    <w:rsid w:val="00EE2CEC"/>
    <w:rsid w:val="00EE2EEA"/>
    <w:rsid w:val="00EE36F8"/>
    <w:rsid w:val="00EE78A6"/>
    <w:rsid w:val="00EF0EEA"/>
    <w:rsid w:val="00EF2D67"/>
    <w:rsid w:val="00EF2F0F"/>
    <w:rsid w:val="00EF3FA2"/>
    <w:rsid w:val="00EF4672"/>
    <w:rsid w:val="00EF73A3"/>
    <w:rsid w:val="00EF774A"/>
    <w:rsid w:val="00F00B2A"/>
    <w:rsid w:val="00F01367"/>
    <w:rsid w:val="00F01910"/>
    <w:rsid w:val="00F022C1"/>
    <w:rsid w:val="00F04025"/>
    <w:rsid w:val="00F0454B"/>
    <w:rsid w:val="00F04F7E"/>
    <w:rsid w:val="00F05501"/>
    <w:rsid w:val="00F06864"/>
    <w:rsid w:val="00F072C2"/>
    <w:rsid w:val="00F07A03"/>
    <w:rsid w:val="00F1070E"/>
    <w:rsid w:val="00F113E9"/>
    <w:rsid w:val="00F11E7F"/>
    <w:rsid w:val="00F13610"/>
    <w:rsid w:val="00F13B0B"/>
    <w:rsid w:val="00F14DB5"/>
    <w:rsid w:val="00F14F56"/>
    <w:rsid w:val="00F15227"/>
    <w:rsid w:val="00F1572B"/>
    <w:rsid w:val="00F16253"/>
    <w:rsid w:val="00F20532"/>
    <w:rsid w:val="00F23B0F"/>
    <w:rsid w:val="00F254C7"/>
    <w:rsid w:val="00F25E85"/>
    <w:rsid w:val="00F26C09"/>
    <w:rsid w:val="00F277BA"/>
    <w:rsid w:val="00F30CD8"/>
    <w:rsid w:val="00F32ABE"/>
    <w:rsid w:val="00F32D26"/>
    <w:rsid w:val="00F33DC4"/>
    <w:rsid w:val="00F3416C"/>
    <w:rsid w:val="00F353CF"/>
    <w:rsid w:val="00F35C0F"/>
    <w:rsid w:val="00F411B1"/>
    <w:rsid w:val="00F41751"/>
    <w:rsid w:val="00F42967"/>
    <w:rsid w:val="00F42F84"/>
    <w:rsid w:val="00F4343A"/>
    <w:rsid w:val="00F436B7"/>
    <w:rsid w:val="00F44BD0"/>
    <w:rsid w:val="00F452A2"/>
    <w:rsid w:val="00F460F5"/>
    <w:rsid w:val="00F46A41"/>
    <w:rsid w:val="00F47934"/>
    <w:rsid w:val="00F5020E"/>
    <w:rsid w:val="00F503B8"/>
    <w:rsid w:val="00F50B35"/>
    <w:rsid w:val="00F50BC5"/>
    <w:rsid w:val="00F51585"/>
    <w:rsid w:val="00F53ACD"/>
    <w:rsid w:val="00F53C14"/>
    <w:rsid w:val="00F545E1"/>
    <w:rsid w:val="00F550E6"/>
    <w:rsid w:val="00F562E3"/>
    <w:rsid w:val="00F56C75"/>
    <w:rsid w:val="00F56CBD"/>
    <w:rsid w:val="00F62EFC"/>
    <w:rsid w:val="00F635A7"/>
    <w:rsid w:val="00F6671F"/>
    <w:rsid w:val="00F673CE"/>
    <w:rsid w:val="00F67865"/>
    <w:rsid w:val="00F7146E"/>
    <w:rsid w:val="00F73360"/>
    <w:rsid w:val="00F733CD"/>
    <w:rsid w:val="00F7391E"/>
    <w:rsid w:val="00F76CC1"/>
    <w:rsid w:val="00F77DE3"/>
    <w:rsid w:val="00F80471"/>
    <w:rsid w:val="00F812DC"/>
    <w:rsid w:val="00F81778"/>
    <w:rsid w:val="00F8189F"/>
    <w:rsid w:val="00F8289F"/>
    <w:rsid w:val="00F82ECA"/>
    <w:rsid w:val="00F82F61"/>
    <w:rsid w:val="00F82FE8"/>
    <w:rsid w:val="00F85F95"/>
    <w:rsid w:val="00F87260"/>
    <w:rsid w:val="00F907ED"/>
    <w:rsid w:val="00F9139C"/>
    <w:rsid w:val="00F9349B"/>
    <w:rsid w:val="00F93637"/>
    <w:rsid w:val="00F93A9A"/>
    <w:rsid w:val="00F95790"/>
    <w:rsid w:val="00F963EE"/>
    <w:rsid w:val="00F96989"/>
    <w:rsid w:val="00F971F1"/>
    <w:rsid w:val="00FA266A"/>
    <w:rsid w:val="00FA3731"/>
    <w:rsid w:val="00FA383E"/>
    <w:rsid w:val="00FA3844"/>
    <w:rsid w:val="00FA4517"/>
    <w:rsid w:val="00FA466B"/>
    <w:rsid w:val="00FA528A"/>
    <w:rsid w:val="00FA6B46"/>
    <w:rsid w:val="00FA6C7A"/>
    <w:rsid w:val="00FA76AC"/>
    <w:rsid w:val="00FA7C20"/>
    <w:rsid w:val="00FB04EE"/>
    <w:rsid w:val="00FB11B4"/>
    <w:rsid w:val="00FB29F9"/>
    <w:rsid w:val="00FB31C9"/>
    <w:rsid w:val="00FB3512"/>
    <w:rsid w:val="00FB53A8"/>
    <w:rsid w:val="00FC0991"/>
    <w:rsid w:val="00FC2DA2"/>
    <w:rsid w:val="00FC2E6D"/>
    <w:rsid w:val="00FC301D"/>
    <w:rsid w:val="00FC49B8"/>
    <w:rsid w:val="00FC59F9"/>
    <w:rsid w:val="00FC6186"/>
    <w:rsid w:val="00FC775C"/>
    <w:rsid w:val="00FC7801"/>
    <w:rsid w:val="00FC7EC6"/>
    <w:rsid w:val="00FD01E9"/>
    <w:rsid w:val="00FD1D0F"/>
    <w:rsid w:val="00FD41DA"/>
    <w:rsid w:val="00FD42C3"/>
    <w:rsid w:val="00FD471D"/>
    <w:rsid w:val="00FD79E4"/>
    <w:rsid w:val="00FE1063"/>
    <w:rsid w:val="00FE1954"/>
    <w:rsid w:val="00FE551E"/>
    <w:rsid w:val="00FE5F92"/>
    <w:rsid w:val="00FE611A"/>
    <w:rsid w:val="00FE62BF"/>
    <w:rsid w:val="00FE697E"/>
    <w:rsid w:val="00FF2280"/>
    <w:rsid w:val="00FF36A7"/>
    <w:rsid w:val="00FF3BF1"/>
    <w:rsid w:val="00FF3D5C"/>
    <w:rsid w:val="00FF5203"/>
    <w:rsid w:val="00FF544A"/>
    <w:rsid w:val="00FF58DF"/>
    <w:rsid w:val="00FF6BFD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5945F"/>
  <w15:docId w15:val="{393EFBD3-CBDD-4D3F-A46D-7AA650F6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5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5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 Char Char Char"/>
    <w:basedOn w:val="a"/>
    <w:next w:val="a"/>
    <w:qFormat/>
    <w:pPr>
      <w:keepNext/>
      <w:keepLines/>
      <w:numPr>
        <w:ilvl w:val="2"/>
        <w:numId w:val="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5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5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5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5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5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CharChar">
    <w:name w:val="Char Char Char Char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20">
    <w:name w:val="toc 2"/>
    <w:basedOn w:val="a"/>
    <w:next w:val="a"/>
    <w:autoRedefine/>
    <w:semiHidden/>
    <w:pPr>
      <w:ind w:leftChars="200" w:left="420"/>
    </w:pPr>
  </w:style>
  <w:style w:type="paragraph" w:styleId="30">
    <w:name w:val="toc 3"/>
    <w:basedOn w:val="a"/>
    <w:next w:val="a"/>
    <w:autoRedefine/>
    <w:semiHidden/>
    <w:pPr>
      <w:ind w:leftChars="400" w:left="84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pPr>
      <w:spacing w:line="500" w:lineRule="exact"/>
    </w:pPr>
    <w:rPr>
      <w:rFonts w:ascii="宋体" w:hAnsi="宋体"/>
      <w:sz w:val="28"/>
    </w:rPr>
  </w:style>
  <w:style w:type="character" w:customStyle="1" w:styleId="a9">
    <w:name w:val="已访问的超链接"/>
    <w:rPr>
      <w:color w:val="800080"/>
      <w:u w:val="single"/>
    </w:rPr>
  </w:style>
  <w:style w:type="paragraph" w:styleId="aa">
    <w:name w:val="Body Text Indent"/>
    <w:basedOn w:val="a"/>
    <w:pPr>
      <w:spacing w:after="120"/>
      <w:ind w:leftChars="200" w:left="420"/>
    </w:pPr>
  </w:style>
  <w:style w:type="paragraph" w:styleId="ab">
    <w:name w:val="Body Text First Indent"/>
    <w:basedOn w:val="a8"/>
    <w:pPr>
      <w:spacing w:after="120" w:line="240" w:lineRule="auto"/>
      <w:ind w:firstLineChars="100" w:firstLine="420"/>
    </w:pPr>
    <w:rPr>
      <w:rFonts w:ascii="Times New Roman" w:hAnsi="Times New Roman"/>
      <w:sz w:val="21"/>
    </w:rPr>
  </w:style>
  <w:style w:type="paragraph" w:styleId="ac">
    <w:name w:val="Balloon Text"/>
    <w:basedOn w:val="a"/>
    <w:semiHidden/>
    <w:rPr>
      <w:sz w:val="18"/>
      <w:szCs w:val="18"/>
    </w:rPr>
  </w:style>
  <w:style w:type="character" w:customStyle="1" w:styleId="14black1">
    <w:name w:val="14_black1"/>
    <w:rsid w:val="00BC242F"/>
    <w:rPr>
      <w:i w:val="0"/>
      <w:iCs w:val="0"/>
      <w:color w:val="000000"/>
      <w:sz w:val="21"/>
      <w:szCs w:val="21"/>
    </w:rPr>
  </w:style>
  <w:style w:type="character" w:styleId="ad">
    <w:name w:val="annotation reference"/>
    <w:semiHidden/>
    <w:rPr>
      <w:sz w:val="21"/>
      <w:szCs w:val="21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10">
    <w:name w:val="样式1"/>
    <w:basedOn w:val="4"/>
    <w:pPr>
      <w:spacing w:before="40" w:after="50" w:line="300" w:lineRule="auto"/>
    </w:pPr>
    <w:rPr>
      <w:rFonts w:ascii="宋体" w:eastAsia="宋体" w:hAnsi="宋体"/>
      <w:sz w:val="24"/>
      <w:szCs w:val="24"/>
    </w:rPr>
  </w:style>
  <w:style w:type="character" w:styleId="af0">
    <w:name w:val="Strong"/>
    <w:qFormat/>
    <w:rPr>
      <w:b/>
      <w:bCs/>
    </w:rPr>
  </w:style>
  <w:style w:type="paragraph" w:styleId="21">
    <w:name w:val="Body Text Indent 2"/>
    <w:basedOn w:val="a"/>
    <w:pPr>
      <w:spacing w:after="120" w:line="480" w:lineRule="auto"/>
      <w:ind w:leftChars="200" w:left="420"/>
    </w:pPr>
  </w:style>
  <w:style w:type="paragraph" w:styleId="af1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1">
    <w:name w:val="1"/>
    <w:basedOn w:val="a"/>
    <w:next w:val="af2"/>
    <w:rPr>
      <w:rFonts w:ascii="宋体" w:hAnsi="Courier New"/>
      <w:szCs w:val="20"/>
      <w:lang w:eastAsia="ko-KR"/>
    </w:rPr>
  </w:style>
  <w:style w:type="paragraph" w:styleId="af2">
    <w:name w:val="Plain Text"/>
    <w:basedOn w:val="a"/>
    <w:rPr>
      <w:rFonts w:ascii="宋体" w:hAnsi="Courier New" w:cs="Courier New"/>
      <w:szCs w:val="21"/>
    </w:rPr>
  </w:style>
  <w:style w:type="paragraph" w:styleId="af3">
    <w:name w:val="Date"/>
    <w:basedOn w:val="a"/>
    <w:next w:val="a"/>
    <w:pPr>
      <w:ind w:leftChars="2500" w:left="100"/>
    </w:pPr>
  </w:style>
  <w:style w:type="paragraph" w:styleId="af4">
    <w:name w:val="List Paragraph"/>
    <w:basedOn w:val="a"/>
    <w:uiPriority w:val="34"/>
    <w:qFormat/>
    <w:rsid w:val="00963D0D"/>
    <w:pPr>
      <w:ind w:firstLineChars="200" w:firstLine="420"/>
    </w:pPr>
    <w:rPr>
      <w:rFonts w:ascii="Calibri" w:hAnsi="Calibri"/>
      <w:szCs w:val="22"/>
    </w:rPr>
  </w:style>
  <w:style w:type="character" w:customStyle="1" w:styleId="a5">
    <w:name w:val="页脚 字符"/>
    <w:link w:val="a4"/>
    <w:uiPriority w:val="99"/>
    <w:rsid w:val="00C5493B"/>
    <w:rPr>
      <w:kern w:val="2"/>
      <w:sz w:val="18"/>
      <w:szCs w:val="18"/>
    </w:rPr>
  </w:style>
  <w:style w:type="table" w:styleId="af5">
    <w:name w:val="Table Grid"/>
    <w:basedOn w:val="a1"/>
    <w:uiPriority w:val="39"/>
    <w:rsid w:val="00AD6CE5"/>
    <w:rPr>
      <w:rFonts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Shading"/>
    <w:basedOn w:val="a1"/>
    <w:uiPriority w:val="60"/>
    <w:rsid w:val="004D34C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D34C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D34C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31F2-C5D6-4520-89C4-4CD95F22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493</Words>
  <Characters>2814</Characters>
  <Application>Microsoft Office Word</Application>
  <DocSecurity>0</DocSecurity>
  <Lines>23</Lines>
  <Paragraphs>6</Paragraphs>
  <ScaleCrop>false</ScaleCrop>
  <Company>net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全国多媒体教育软件大奖赛</dc:title>
  <dc:subject/>
  <dc:creator>sf</dc:creator>
  <cp:keywords/>
  <dc:description/>
  <cp:lastModifiedBy>LY</cp:lastModifiedBy>
  <cp:revision>11</cp:revision>
  <cp:lastPrinted>2017-04-10T05:47:00Z</cp:lastPrinted>
  <dcterms:created xsi:type="dcterms:W3CDTF">2017-04-20T05:42:00Z</dcterms:created>
  <dcterms:modified xsi:type="dcterms:W3CDTF">2019-03-04T06:10:00Z</dcterms:modified>
</cp:coreProperties>
</file>